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C26CD" w14:textId="77777777" w:rsidR="008201D3" w:rsidRDefault="00731CC3" w:rsidP="00E75E4B">
      <w:pPr>
        <w:spacing w:after="0"/>
        <w:jc w:val="center"/>
        <w:rPr>
          <w:rFonts w:ascii="Arial" w:hAnsi="Arial" w:cs="Arial"/>
          <w:b/>
          <w:color w:val="009999"/>
          <w:sz w:val="28"/>
          <w:szCs w:val="28"/>
        </w:rPr>
      </w:pPr>
      <w:bookmarkStart w:id="0" w:name="_GoBack"/>
      <w:bookmarkEnd w:id="0"/>
      <w:r w:rsidRPr="00CD388F">
        <w:rPr>
          <w:rFonts w:ascii="Arial" w:hAnsi="Arial" w:cs="Arial"/>
          <w:b/>
          <w:color w:val="009999"/>
          <w:sz w:val="28"/>
          <w:szCs w:val="28"/>
        </w:rPr>
        <w:t>Theory of Change Narrative</w:t>
      </w:r>
      <w:r w:rsidR="008201D3">
        <w:rPr>
          <w:rFonts w:ascii="Arial" w:hAnsi="Arial" w:cs="Arial"/>
          <w:b/>
          <w:color w:val="009999"/>
          <w:sz w:val="28"/>
          <w:szCs w:val="28"/>
        </w:rPr>
        <w:t xml:space="preserve"> </w:t>
      </w:r>
    </w:p>
    <w:p w14:paraId="51265FC5" w14:textId="406C6F07" w:rsidR="008201D3" w:rsidRDefault="008201D3" w:rsidP="00E75E4B">
      <w:pPr>
        <w:spacing w:after="0"/>
        <w:jc w:val="center"/>
        <w:rPr>
          <w:rFonts w:ascii="Arial" w:hAnsi="Arial" w:cs="Arial"/>
          <w:b/>
          <w:color w:val="009999"/>
          <w:sz w:val="28"/>
          <w:szCs w:val="28"/>
        </w:rPr>
      </w:pPr>
      <w:r>
        <w:rPr>
          <w:rFonts w:ascii="Arial" w:hAnsi="Arial" w:cs="Arial"/>
          <w:b/>
          <w:color w:val="009999"/>
          <w:sz w:val="28"/>
          <w:szCs w:val="28"/>
        </w:rPr>
        <w:t xml:space="preserve">for </w:t>
      </w:r>
    </w:p>
    <w:p w14:paraId="39A964F6" w14:textId="6F5C6471" w:rsidR="00731CC3" w:rsidRPr="00CD388F" w:rsidRDefault="00444D7E" w:rsidP="00E75E4B">
      <w:pPr>
        <w:spacing w:after="0"/>
        <w:jc w:val="center"/>
        <w:rPr>
          <w:rFonts w:ascii="Arial" w:hAnsi="Arial" w:cs="Arial"/>
          <w:b/>
          <w:color w:val="009999"/>
          <w:sz w:val="28"/>
          <w:szCs w:val="28"/>
        </w:rPr>
      </w:pPr>
      <w:r>
        <w:rPr>
          <w:rFonts w:ascii="Arial" w:hAnsi="Arial" w:cs="Arial"/>
          <w:b/>
          <w:color w:val="009999"/>
          <w:sz w:val="28"/>
          <w:szCs w:val="28"/>
        </w:rPr>
        <w:t>The Letterbox Club</w:t>
      </w:r>
      <w:r w:rsidR="008201D3">
        <w:rPr>
          <w:rFonts w:ascii="Arial" w:hAnsi="Arial" w:cs="Arial"/>
          <w:b/>
          <w:color w:val="009999"/>
          <w:sz w:val="28"/>
          <w:szCs w:val="28"/>
        </w:rPr>
        <w:t xml:space="preserve"> (ages </w:t>
      </w:r>
      <w:r w:rsidR="002648C8">
        <w:rPr>
          <w:rFonts w:ascii="Arial" w:hAnsi="Arial" w:cs="Arial"/>
          <w:b/>
          <w:color w:val="009999"/>
          <w:sz w:val="28"/>
          <w:szCs w:val="28"/>
        </w:rPr>
        <w:t>5-13</w:t>
      </w:r>
      <w:r w:rsidR="00246B18">
        <w:rPr>
          <w:rFonts w:ascii="Arial" w:hAnsi="Arial" w:cs="Arial"/>
          <w:b/>
          <w:color w:val="009999"/>
          <w:sz w:val="28"/>
          <w:szCs w:val="28"/>
        </w:rPr>
        <w:t>)</w:t>
      </w:r>
    </w:p>
    <w:p w14:paraId="7BE2C45F" w14:textId="77777777" w:rsidR="0010522B" w:rsidRDefault="0010522B" w:rsidP="0010522B">
      <w:pPr>
        <w:spacing w:after="0"/>
        <w:rPr>
          <w:rFonts w:ascii="Arial" w:hAnsi="Arial" w:cs="Arial"/>
          <w:b/>
          <w:sz w:val="26"/>
          <w:szCs w:val="26"/>
        </w:rPr>
      </w:pPr>
    </w:p>
    <w:p w14:paraId="3635BF75" w14:textId="3385EB09" w:rsidR="005055FF" w:rsidRPr="00D470E0" w:rsidRDefault="006B2881" w:rsidP="005055FF">
      <w:pPr>
        <w:spacing w:after="0"/>
        <w:rPr>
          <w:rFonts w:ascii="Arial" w:hAnsi="Arial" w:cs="Arial"/>
          <w:b/>
          <w:color w:val="009999"/>
          <w:sz w:val="26"/>
          <w:szCs w:val="26"/>
        </w:rPr>
      </w:pPr>
      <w:r w:rsidRPr="00D470E0">
        <w:rPr>
          <w:rFonts w:ascii="Arial" w:hAnsi="Arial" w:cs="Arial"/>
          <w:b/>
          <w:color w:val="009999"/>
          <w:sz w:val="26"/>
          <w:szCs w:val="26"/>
        </w:rPr>
        <w:t xml:space="preserve">Section 1: </w:t>
      </w:r>
      <w:r w:rsidR="005055FF" w:rsidRPr="00D470E0">
        <w:rPr>
          <w:rFonts w:ascii="Arial" w:hAnsi="Arial" w:cs="Arial"/>
          <w:b/>
          <w:color w:val="009999"/>
          <w:sz w:val="26"/>
          <w:szCs w:val="26"/>
        </w:rPr>
        <w:t>Introduction</w:t>
      </w:r>
    </w:p>
    <w:p w14:paraId="7230E685" w14:textId="052450B0" w:rsidR="005055FF" w:rsidRDefault="00E050A7" w:rsidP="004C69A6">
      <w:pPr>
        <w:spacing w:before="240" w:after="0"/>
        <w:rPr>
          <w:rFonts w:ascii="Arial" w:hAnsi="Arial" w:cs="Arial"/>
          <w:b/>
        </w:rPr>
      </w:pPr>
      <w:r>
        <w:rPr>
          <w:rFonts w:ascii="Arial" w:hAnsi="Arial" w:cs="Arial"/>
          <w:b/>
        </w:rPr>
        <w:t>What is a Theory of Change?</w:t>
      </w:r>
    </w:p>
    <w:p w14:paraId="355E8EE9" w14:textId="416A4BCE" w:rsidR="005055FF" w:rsidRPr="004C69A6" w:rsidRDefault="005055FF" w:rsidP="004C69A6">
      <w:pPr>
        <w:spacing w:before="240" w:after="0"/>
        <w:rPr>
          <w:rFonts w:ascii="Arial" w:hAnsi="Arial" w:cs="Arial"/>
        </w:rPr>
      </w:pPr>
      <w:r>
        <w:rPr>
          <w:rFonts w:ascii="Arial" w:hAnsi="Arial" w:cs="Arial"/>
        </w:rPr>
        <w:t>A Theory of Change is a visual or written description of how and why a programme makes a difference. It breaks down the main components of what a programme does and tells the story of how these activities lead to meaningful outcomes, or change, over time.</w:t>
      </w:r>
    </w:p>
    <w:p w14:paraId="09581FC4" w14:textId="47AAD6D0" w:rsidR="005055FF" w:rsidRDefault="00E050A7" w:rsidP="004C69A6">
      <w:pPr>
        <w:spacing w:before="240" w:after="0"/>
        <w:rPr>
          <w:rFonts w:ascii="Arial" w:hAnsi="Arial" w:cs="Arial"/>
          <w:b/>
        </w:rPr>
      </w:pPr>
      <w:r>
        <w:rPr>
          <w:rFonts w:ascii="Arial" w:hAnsi="Arial" w:cs="Arial"/>
          <w:b/>
        </w:rPr>
        <w:t>What is the Letterbox Club?</w:t>
      </w:r>
    </w:p>
    <w:p w14:paraId="57BF97CB" w14:textId="61082836" w:rsidR="005C6AA4" w:rsidRDefault="00865C1C" w:rsidP="005C6AA4">
      <w:pPr>
        <w:spacing w:before="240" w:after="0"/>
        <w:rPr>
          <w:rFonts w:ascii="Arial" w:hAnsi="Arial" w:cs="Arial"/>
        </w:rPr>
      </w:pPr>
      <w:r>
        <w:rPr>
          <w:rFonts w:ascii="Arial" w:hAnsi="Arial" w:cs="Arial"/>
        </w:rPr>
        <w:t>The Letterbox Club</w:t>
      </w:r>
      <w:r w:rsidR="00AC486B">
        <w:rPr>
          <w:rFonts w:ascii="Arial" w:hAnsi="Arial" w:cs="Arial"/>
        </w:rPr>
        <w:t xml:space="preserve"> is a programme which</w:t>
      </w:r>
      <w:r>
        <w:rPr>
          <w:rFonts w:ascii="Arial" w:hAnsi="Arial" w:cs="Arial"/>
        </w:rPr>
        <w:t xml:space="preserve"> aims to inspire a love of reading and engagement with numeracy in children</w:t>
      </w:r>
      <w:r w:rsidR="005833FC">
        <w:rPr>
          <w:rFonts w:ascii="Arial" w:hAnsi="Arial" w:cs="Arial"/>
        </w:rPr>
        <w:t xml:space="preserve"> aged 3-13</w:t>
      </w:r>
      <w:r>
        <w:rPr>
          <w:rFonts w:ascii="Arial" w:hAnsi="Arial" w:cs="Arial"/>
        </w:rPr>
        <w:t xml:space="preserve"> </w:t>
      </w:r>
      <w:r w:rsidR="005833FC">
        <w:rPr>
          <w:rFonts w:ascii="Arial" w:hAnsi="Arial" w:cs="Arial"/>
        </w:rPr>
        <w:t xml:space="preserve">years </w:t>
      </w:r>
      <w:r>
        <w:rPr>
          <w:rFonts w:ascii="Arial" w:hAnsi="Arial" w:cs="Arial"/>
        </w:rPr>
        <w:t>who are looked-after</w:t>
      </w:r>
      <w:r w:rsidR="005833FC">
        <w:rPr>
          <w:rFonts w:ascii="Arial" w:hAnsi="Arial" w:cs="Arial"/>
        </w:rPr>
        <w:t xml:space="preserve"> or vulnerable</w:t>
      </w:r>
      <w:r>
        <w:rPr>
          <w:rFonts w:ascii="Arial" w:hAnsi="Arial" w:cs="Arial"/>
        </w:rPr>
        <w:t xml:space="preserve">. </w:t>
      </w:r>
      <w:r w:rsidR="00E04764">
        <w:rPr>
          <w:rFonts w:ascii="Arial" w:hAnsi="Arial" w:cs="Arial"/>
          <w:color w:val="000000"/>
          <w:sz w:val="21"/>
          <w:szCs w:val="21"/>
        </w:rPr>
        <w:t xml:space="preserve">It </w:t>
      </w:r>
      <w:r w:rsidR="00197F42">
        <w:rPr>
          <w:rFonts w:ascii="Arial" w:hAnsi="Arial" w:cs="Arial"/>
          <w:color w:val="000000"/>
          <w:sz w:val="21"/>
          <w:szCs w:val="21"/>
        </w:rPr>
        <w:t xml:space="preserve">is run by BookTrust, in partnership with the University of Leicester. </w:t>
      </w:r>
      <w:r w:rsidR="005C6AA4">
        <w:rPr>
          <w:rFonts w:ascii="Arial" w:hAnsi="Arial" w:cs="Arial"/>
        </w:rPr>
        <w:t>Local author</w:t>
      </w:r>
      <w:r w:rsidR="008354B5">
        <w:rPr>
          <w:rFonts w:ascii="Arial" w:hAnsi="Arial" w:cs="Arial"/>
        </w:rPr>
        <w:t xml:space="preserve">ities and schools in England </w:t>
      </w:r>
      <w:r w:rsidR="00197F42">
        <w:rPr>
          <w:rFonts w:ascii="Arial" w:hAnsi="Arial" w:cs="Arial"/>
        </w:rPr>
        <w:t>purchase the programme</w:t>
      </w:r>
      <w:r w:rsidR="005C6AA4">
        <w:rPr>
          <w:rFonts w:ascii="Arial" w:hAnsi="Arial" w:cs="Arial"/>
        </w:rPr>
        <w:t xml:space="preserve"> for their children, and BookTrust works with these partners to deliver the programme</w:t>
      </w:r>
      <w:r w:rsidR="005C6AA4">
        <w:rPr>
          <w:rStyle w:val="FootnoteReference"/>
          <w:rFonts w:ascii="Arial" w:hAnsi="Arial" w:cs="Arial"/>
        </w:rPr>
        <w:footnoteReference w:id="1"/>
      </w:r>
      <w:r w:rsidR="005C6AA4">
        <w:rPr>
          <w:rFonts w:ascii="Arial" w:hAnsi="Arial" w:cs="Arial"/>
        </w:rPr>
        <w:t>. In 2017, over 11,000 children took part</w:t>
      </w:r>
      <w:r w:rsidR="008354B5">
        <w:rPr>
          <w:rFonts w:ascii="Arial" w:hAnsi="Arial" w:cs="Arial"/>
        </w:rPr>
        <w:t xml:space="preserve"> across the UK</w:t>
      </w:r>
      <w:r w:rsidR="005C6AA4">
        <w:rPr>
          <w:rFonts w:ascii="Arial" w:hAnsi="Arial" w:cs="Arial"/>
        </w:rPr>
        <w:t>.</w:t>
      </w:r>
    </w:p>
    <w:p w14:paraId="7DE9784F" w14:textId="03B1AD74" w:rsidR="005C6AA4" w:rsidRDefault="00CA2111" w:rsidP="004C69A6">
      <w:pPr>
        <w:spacing w:before="240" w:after="0"/>
        <w:rPr>
          <w:rFonts w:ascii="Arial" w:hAnsi="Arial" w:cs="Arial"/>
        </w:rPr>
      </w:pPr>
      <w:r>
        <w:rPr>
          <w:rFonts w:ascii="Arial" w:hAnsi="Arial" w:cs="Arial"/>
        </w:rPr>
        <w:t>P</w:t>
      </w:r>
      <w:r w:rsidR="00865C1C">
        <w:rPr>
          <w:rFonts w:ascii="Arial" w:hAnsi="Arial" w:cs="Arial"/>
        </w:rPr>
        <w:t xml:space="preserve">arcels </w:t>
      </w:r>
      <w:r w:rsidR="005833FC">
        <w:rPr>
          <w:rFonts w:ascii="Arial" w:hAnsi="Arial" w:cs="Arial"/>
        </w:rPr>
        <w:t xml:space="preserve">containing carefully selected books, stationery and </w:t>
      </w:r>
      <w:r w:rsidR="008E2DA0">
        <w:rPr>
          <w:rFonts w:ascii="Arial" w:hAnsi="Arial" w:cs="Arial"/>
        </w:rPr>
        <w:t xml:space="preserve">number </w:t>
      </w:r>
      <w:r w:rsidR="005833FC">
        <w:rPr>
          <w:rFonts w:ascii="Arial" w:hAnsi="Arial" w:cs="Arial"/>
        </w:rPr>
        <w:t>games are sent to children’s home address</w:t>
      </w:r>
      <w:r w:rsidR="008E2DA0">
        <w:rPr>
          <w:rFonts w:ascii="Arial" w:hAnsi="Arial" w:cs="Arial"/>
        </w:rPr>
        <w:t>es</w:t>
      </w:r>
      <w:r w:rsidR="005833FC">
        <w:rPr>
          <w:rFonts w:ascii="Arial" w:hAnsi="Arial" w:cs="Arial"/>
        </w:rPr>
        <w:t xml:space="preserve"> once a month for six months</w:t>
      </w:r>
      <w:r w:rsidR="008E2DA0">
        <w:rPr>
          <w:rFonts w:ascii="Arial" w:hAnsi="Arial" w:cs="Arial"/>
        </w:rPr>
        <w:t>,</w:t>
      </w:r>
      <w:r w:rsidR="00D83941">
        <w:rPr>
          <w:rFonts w:ascii="Arial" w:hAnsi="Arial" w:cs="Arial"/>
        </w:rPr>
        <w:t xml:space="preserve"> usually</w:t>
      </w:r>
      <w:r w:rsidR="005833FC">
        <w:rPr>
          <w:rFonts w:ascii="Arial" w:hAnsi="Arial" w:cs="Arial"/>
        </w:rPr>
        <w:t xml:space="preserve"> from May to October. </w:t>
      </w:r>
      <w:r w:rsidR="005C6AA4">
        <w:rPr>
          <w:rFonts w:ascii="Arial" w:hAnsi="Arial" w:cs="Arial"/>
        </w:rPr>
        <w:t>The parcels also contain letters</w:t>
      </w:r>
      <w:r w:rsidR="00D83941">
        <w:rPr>
          <w:rFonts w:ascii="Arial" w:hAnsi="Arial" w:cs="Arial"/>
        </w:rPr>
        <w:t xml:space="preserve"> to the child</w:t>
      </w:r>
      <w:r w:rsidR="005C6AA4">
        <w:rPr>
          <w:rFonts w:ascii="Arial" w:hAnsi="Arial" w:cs="Arial"/>
        </w:rPr>
        <w:t xml:space="preserve">, which are personalised by the local authority or school before </w:t>
      </w:r>
      <w:r w:rsidR="002F741E">
        <w:rPr>
          <w:rFonts w:ascii="Arial" w:hAnsi="Arial" w:cs="Arial"/>
        </w:rPr>
        <w:t>they</w:t>
      </w:r>
      <w:r w:rsidR="005C6AA4">
        <w:rPr>
          <w:rFonts w:ascii="Arial" w:hAnsi="Arial" w:cs="Arial"/>
        </w:rPr>
        <w:t xml:space="preserve"> are sent to t</w:t>
      </w:r>
      <w:r w:rsidR="00D83941">
        <w:rPr>
          <w:rFonts w:ascii="Arial" w:hAnsi="Arial" w:cs="Arial"/>
        </w:rPr>
        <w:t>he child at their</w:t>
      </w:r>
      <w:r w:rsidR="005C6AA4">
        <w:rPr>
          <w:rFonts w:ascii="Arial" w:hAnsi="Arial" w:cs="Arial"/>
        </w:rPr>
        <w:t xml:space="preserve"> home. Some parcels contain additional items, such as writing activities or letters from children’s authors. Children aged 7+ are also given access to the members’ area of the </w:t>
      </w:r>
      <w:r w:rsidR="00D83941">
        <w:rPr>
          <w:rFonts w:ascii="Arial" w:hAnsi="Arial" w:cs="Arial"/>
        </w:rPr>
        <w:t xml:space="preserve">BookTrust </w:t>
      </w:r>
      <w:r w:rsidR="005C6AA4">
        <w:rPr>
          <w:rFonts w:ascii="Arial" w:hAnsi="Arial" w:cs="Arial"/>
        </w:rPr>
        <w:t>website, where they can access exclusive content</w:t>
      </w:r>
      <w:r w:rsidR="008201D3">
        <w:rPr>
          <w:rFonts w:ascii="Arial" w:hAnsi="Arial" w:cs="Arial"/>
        </w:rPr>
        <w:t xml:space="preserve"> including author videos. C</w:t>
      </w:r>
      <w:r w:rsidR="005C6AA4">
        <w:rPr>
          <w:rFonts w:ascii="Arial" w:hAnsi="Arial" w:cs="Arial"/>
        </w:rPr>
        <w:t>arer advice and tips are available to help carers engage with their children through the programme, and further support for carers is currently in development. Practitioners are also provided with support</w:t>
      </w:r>
      <w:r w:rsidR="00670E23">
        <w:rPr>
          <w:rFonts w:ascii="Arial" w:hAnsi="Arial" w:cs="Arial"/>
        </w:rPr>
        <w:t xml:space="preserve"> and resources</w:t>
      </w:r>
      <w:r w:rsidR="005C6AA4">
        <w:rPr>
          <w:rFonts w:ascii="Arial" w:hAnsi="Arial" w:cs="Arial"/>
        </w:rPr>
        <w:t xml:space="preserve"> to help them deliver the programme. </w:t>
      </w:r>
    </w:p>
    <w:p w14:paraId="1ED398ED" w14:textId="0263CC44" w:rsidR="00FC0C18" w:rsidRDefault="00FC0C18" w:rsidP="00FC0C18">
      <w:pPr>
        <w:spacing w:before="240"/>
        <w:rPr>
          <w:rFonts w:ascii="Arial" w:hAnsi="Arial" w:cs="Arial"/>
        </w:rPr>
      </w:pPr>
      <w:r>
        <w:rPr>
          <w:rFonts w:ascii="Arial" w:hAnsi="Arial" w:cs="Arial"/>
        </w:rPr>
        <w:t>There are six different parcel sets for children</w:t>
      </w:r>
      <w:r w:rsidR="00583519">
        <w:rPr>
          <w:rFonts w:ascii="Arial" w:hAnsi="Arial" w:cs="Arial"/>
        </w:rPr>
        <w:t xml:space="preserve"> and young people</w:t>
      </w:r>
      <w:r>
        <w:rPr>
          <w:rFonts w:ascii="Arial" w:hAnsi="Arial" w:cs="Arial"/>
        </w:rPr>
        <w:t xml:space="preserve"> of different ages:</w:t>
      </w:r>
    </w:p>
    <w:p w14:paraId="40C80CDB" w14:textId="3C807DDC" w:rsidR="00FC0C18" w:rsidRPr="00FC0C18" w:rsidRDefault="00FC0C18" w:rsidP="00FC0C18">
      <w:pPr>
        <w:numPr>
          <w:ilvl w:val="0"/>
          <w:numId w:val="8"/>
        </w:numPr>
        <w:spacing w:before="100" w:beforeAutospacing="1" w:line="240" w:lineRule="auto"/>
        <w:rPr>
          <w:rFonts w:ascii="Arial" w:eastAsia="Times New Roman" w:hAnsi="Arial" w:cs="Arial"/>
        </w:rPr>
      </w:pPr>
      <w:r w:rsidRPr="00FC0C18">
        <w:rPr>
          <w:rFonts w:ascii="Arial" w:eastAsia="Times New Roman" w:hAnsi="Arial" w:cs="Arial"/>
        </w:rPr>
        <w:t>Letterbox Purple - for children aged 3-5 in the Early Years Foundation Stage</w:t>
      </w:r>
      <w:r w:rsidR="009951A5">
        <w:rPr>
          <w:rStyle w:val="FootnoteReference"/>
          <w:rFonts w:ascii="Arial" w:hAnsi="Arial" w:cs="Arial"/>
        </w:rPr>
        <w:footnoteReference w:id="2"/>
      </w:r>
    </w:p>
    <w:p w14:paraId="55A1F617" w14:textId="77777777" w:rsidR="00FC0C18" w:rsidRPr="00FC0C18" w:rsidRDefault="00FC0C18" w:rsidP="00FC0C18">
      <w:pPr>
        <w:numPr>
          <w:ilvl w:val="0"/>
          <w:numId w:val="8"/>
        </w:numPr>
        <w:spacing w:before="100" w:beforeAutospacing="1" w:line="240" w:lineRule="auto"/>
        <w:rPr>
          <w:rFonts w:ascii="Arial" w:eastAsia="Times New Roman" w:hAnsi="Arial" w:cs="Arial"/>
        </w:rPr>
      </w:pPr>
      <w:r w:rsidRPr="00FC0C18">
        <w:rPr>
          <w:rFonts w:ascii="Arial" w:eastAsia="Times New Roman" w:hAnsi="Arial" w:cs="Arial"/>
        </w:rPr>
        <w:t>Letterbox Orange - for children in Year 1, to follow them into Year 2</w:t>
      </w:r>
    </w:p>
    <w:p w14:paraId="416AA39A" w14:textId="35A1DD48" w:rsidR="00FC0C18" w:rsidRPr="00FC0C18" w:rsidRDefault="00FC0C18" w:rsidP="00FC0C18">
      <w:pPr>
        <w:numPr>
          <w:ilvl w:val="0"/>
          <w:numId w:val="8"/>
        </w:numPr>
        <w:spacing w:before="100" w:beforeAutospacing="1" w:line="240" w:lineRule="auto"/>
        <w:rPr>
          <w:rFonts w:ascii="Arial" w:eastAsia="Times New Roman" w:hAnsi="Arial" w:cs="Arial"/>
        </w:rPr>
      </w:pPr>
      <w:r w:rsidRPr="00FC0C18">
        <w:rPr>
          <w:rFonts w:ascii="Arial" w:eastAsia="Times New Roman" w:hAnsi="Arial" w:cs="Arial"/>
        </w:rPr>
        <w:t>Letterbox Yellow - for children aged 7-9 who are not yet reading independently</w:t>
      </w:r>
    </w:p>
    <w:p w14:paraId="33131D38" w14:textId="77777777" w:rsidR="00FC0C18" w:rsidRPr="00FC0C18" w:rsidRDefault="00FC0C18" w:rsidP="00FC0C18">
      <w:pPr>
        <w:numPr>
          <w:ilvl w:val="0"/>
          <w:numId w:val="8"/>
        </w:numPr>
        <w:spacing w:before="100" w:beforeAutospacing="1" w:line="240" w:lineRule="auto"/>
        <w:rPr>
          <w:rFonts w:ascii="Arial" w:eastAsia="Times New Roman" w:hAnsi="Arial" w:cs="Arial"/>
        </w:rPr>
      </w:pPr>
      <w:r w:rsidRPr="00FC0C18">
        <w:rPr>
          <w:rFonts w:ascii="Arial" w:eastAsia="Times New Roman" w:hAnsi="Arial" w:cs="Arial"/>
        </w:rPr>
        <w:t>Letterbox Blue - for children in Year 3, to follow them into Year 4</w:t>
      </w:r>
    </w:p>
    <w:p w14:paraId="7F54B1C0" w14:textId="77777777" w:rsidR="00FC0C18" w:rsidRPr="00FC0C18" w:rsidRDefault="00FC0C18" w:rsidP="00FC0C18">
      <w:pPr>
        <w:numPr>
          <w:ilvl w:val="0"/>
          <w:numId w:val="8"/>
        </w:numPr>
        <w:spacing w:before="100" w:beforeAutospacing="1" w:line="240" w:lineRule="auto"/>
        <w:rPr>
          <w:rFonts w:ascii="Arial" w:eastAsia="Times New Roman" w:hAnsi="Arial" w:cs="Arial"/>
        </w:rPr>
      </w:pPr>
      <w:r w:rsidRPr="00FC0C18">
        <w:rPr>
          <w:rFonts w:ascii="Arial" w:eastAsia="Times New Roman" w:hAnsi="Arial" w:cs="Arial"/>
        </w:rPr>
        <w:lastRenderedPageBreak/>
        <w:t>Letterbox Red - for children in Year 5, to follow them into Year 6</w:t>
      </w:r>
    </w:p>
    <w:p w14:paraId="6F340CBB" w14:textId="2E48135A" w:rsidR="00FC0C18" w:rsidRDefault="00FC0C18" w:rsidP="00FC0C18">
      <w:pPr>
        <w:numPr>
          <w:ilvl w:val="0"/>
          <w:numId w:val="8"/>
        </w:numPr>
        <w:spacing w:before="100" w:beforeAutospacing="1" w:line="240" w:lineRule="auto"/>
        <w:rPr>
          <w:rFonts w:ascii="Arial" w:eastAsia="Times New Roman" w:hAnsi="Arial" w:cs="Arial"/>
        </w:rPr>
      </w:pPr>
      <w:r w:rsidRPr="00FC0C18">
        <w:rPr>
          <w:rFonts w:ascii="Arial" w:eastAsia="Times New Roman" w:hAnsi="Arial" w:cs="Arial"/>
        </w:rPr>
        <w:t xml:space="preserve">Letterbox Green - for </w:t>
      </w:r>
      <w:r w:rsidR="008E2DA0">
        <w:rPr>
          <w:rFonts w:ascii="Arial" w:eastAsia="Times New Roman" w:hAnsi="Arial" w:cs="Arial"/>
        </w:rPr>
        <w:t>young people</w:t>
      </w:r>
      <w:r w:rsidR="008E2DA0" w:rsidRPr="00FC0C18">
        <w:rPr>
          <w:rFonts w:ascii="Arial" w:eastAsia="Times New Roman" w:hAnsi="Arial" w:cs="Arial"/>
        </w:rPr>
        <w:t xml:space="preserve"> </w:t>
      </w:r>
      <w:r w:rsidRPr="00FC0C18">
        <w:rPr>
          <w:rFonts w:ascii="Arial" w:eastAsia="Times New Roman" w:hAnsi="Arial" w:cs="Arial"/>
        </w:rPr>
        <w:t>in Year 7, to follow them into Year 8</w:t>
      </w:r>
    </w:p>
    <w:p w14:paraId="2E611969" w14:textId="3422D86B" w:rsidR="00FC0C18" w:rsidRPr="00FC0C18" w:rsidRDefault="00FC0C18" w:rsidP="00FC0C18">
      <w:pPr>
        <w:spacing w:before="100" w:beforeAutospacing="1" w:line="240" w:lineRule="auto"/>
        <w:rPr>
          <w:rFonts w:ascii="Arial" w:eastAsia="Times New Roman" w:hAnsi="Arial" w:cs="Arial"/>
        </w:rPr>
      </w:pPr>
      <w:r>
        <w:rPr>
          <w:rFonts w:ascii="Arial" w:eastAsia="Times New Roman" w:hAnsi="Arial" w:cs="Arial"/>
        </w:rPr>
        <w:t xml:space="preserve">The age recommendations are just a guide, so if partners are </w:t>
      </w:r>
      <w:r w:rsidR="00DC51E1">
        <w:rPr>
          <w:rFonts w:ascii="Arial" w:eastAsia="Times New Roman" w:hAnsi="Arial" w:cs="Arial"/>
        </w:rPr>
        <w:t xml:space="preserve">supporting a child working at a </w:t>
      </w:r>
      <w:r>
        <w:rPr>
          <w:rFonts w:ascii="Arial" w:eastAsia="Times New Roman" w:hAnsi="Arial" w:cs="Arial"/>
        </w:rPr>
        <w:t xml:space="preserve">lower or higher </w:t>
      </w:r>
      <w:r w:rsidR="00DC51E1">
        <w:rPr>
          <w:rFonts w:ascii="Arial" w:eastAsia="Times New Roman" w:hAnsi="Arial" w:cs="Arial"/>
        </w:rPr>
        <w:t>level</w:t>
      </w:r>
      <w:r>
        <w:rPr>
          <w:rFonts w:ascii="Arial" w:eastAsia="Times New Roman" w:hAnsi="Arial" w:cs="Arial"/>
        </w:rPr>
        <w:t>, they can choose the parcel that is most suited to them.</w:t>
      </w:r>
    </w:p>
    <w:p w14:paraId="3992E0FF" w14:textId="524ADA57" w:rsidR="00E050A7" w:rsidRDefault="00E050A7" w:rsidP="00FC0C18">
      <w:pPr>
        <w:spacing w:before="240"/>
        <w:rPr>
          <w:rFonts w:ascii="Arial" w:hAnsi="Arial" w:cs="Arial"/>
          <w:b/>
        </w:rPr>
      </w:pPr>
      <w:r>
        <w:rPr>
          <w:rFonts w:ascii="Arial" w:hAnsi="Arial" w:cs="Arial"/>
          <w:b/>
        </w:rPr>
        <w:t>How was the Theory of Change for the Letterbox Club developed?</w:t>
      </w:r>
    </w:p>
    <w:p w14:paraId="1CA728C7" w14:textId="5C66D74D" w:rsidR="00E050A7" w:rsidRDefault="00E050A7" w:rsidP="00FC0C18">
      <w:pPr>
        <w:spacing w:before="240"/>
        <w:rPr>
          <w:rFonts w:ascii="Arial" w:hAnsi="Arial" w:cs="Arial"/>
        </w:rPr>
      </w:pPr>
      <w:r>
        <w:rPr>
          <w:rFonts w:ascii="Arial" w:hAnsi="Arial" w:cs="Arial"/>
        </w:rPr>
        <w:t xml:space="preserve">The Theory of Change for the Letterbox Club was developed by the </w:t>
      </w:r>
      <w:r w:rsidR="00303E86">
        <w:rPr>
          <w:rFonts w:ascii="Arial" w:hAnsi="Arial" w:cs="Arial"/>
        </w:rPr>
        <w:t>R</w:t>
      </w:r>
      <w:r>
        <w:rPr>
          <w:rFonts w:ascii="Arial" w:hAnsi="Arial" w:cs="Arial"/>
        </w:rPr>
        <w:t xml:space="preserve">esearch team and </w:t>
      </w:r>
      <w:r w:rsidR="00303E86">
        <w:rPr>
          <w:rFonts w:ascii="Arial" w:hAnsi="Arial" w:cs="Arial"/>
        </w:rPr>
        <w:t>A</w:t>
      </w:r>
      <w:r>
        <w:rPr>
          <w:rFonts w:ascii="Arial" w:hAnsi="Arial" w:cs="Arial"/>
        </w:rPr>
        <w:t xml:space="preserve">dditional </w:t>
      </w:r>
      <w:r w:rsidR="00303E86">
        <w:rPr>
          <w:rFonts w:ascii="Arial" w:hAnsi="Arial" w:cs="Arial"/>
        </w:rPr>
        <w:t>S</w:t>
      </w:r>
      <w:r>
        <w:rPr>
          <w:rFonts w:ascii="Arial" w:hAnsi="Arial" w:cs="Arial"/>
        </w:rPr>
        <w:t xml:space="preserve">upport team at BookTrust. The research team </w:t>
      </w:r>
      <w:r w:rsidR="004374DF">
        <w:rPr>
          <w:rFonts w:ascii="Arial" w:hAnsi="Arial" w:cs="Arial"/>
        </w:rPr>
        <w:t xml:space="preserve">develop and deliver programme evaluations and research projects to help BookTrust understand, articulate and improve the impact of its programmes. The </w:t>
      </w:r>
      <w:r w:rsidR="00303E86">
        <w:rPr>
          <w:rFonts w:ascii="Arial" w:hAnsi="Arial" w:cs="Arial"/>
        </w:rPr>
        <w:t>A</w:t>
      </w:r>
      <w:r w:rsidR="004374DF">
        <w:rPr>
          <w:rFonts w:ascii="Arial" w:hAnsi="Arial" w:cs="Arial"/>
        </w:rPr>
        <w:t xml:space="preserve">dditional </w:t>
      </w:r>
      <w:r w:rsidR="00303E86">
        <w:rPr>
          <w:rFonts w:ascii="Arial" w:hAnsi="Arial" w:cs="Arial"/>
        </w:rPr>
        <w:t>S</w:t>
      </w:r>
      <w:r w:rsidR="004374DF">
        <w:rPr>
          <w:rFonts w:ascii="Arial" w:hAnsi="Arial" w:cs="Arial"/>
        </w:rPr>
        <w:t>upport team manage the development and delivery of programmes and projects for children and young people who need additional support to engage with</w:t>
      </w:r>
      <w:r w:rsidR="00670E23">
        <w:rPr>
          <w:rFonts w:ascii="Arial" w:hAnsi="Arial" w:cs="Arial"/>
        </w:rPr>
        <w:t xml:space="preserve"> books</w:t>
      </w:r>
      <w:r w:rsidR="004374DF">
        <w:rPr>
          <w:rFonts w:ascii="Arial" w:hAnsi="Arial" w:cs="Arial"/>
        </w:rPr>
        <w:t xml:space="preserve"> and develop a love of reading. This includes children who are looked-after, children who are vulnerable, children with special educational needs or disabilities (SEND)</w:t>
      </w:r>
      <w:r w:rsidR="00AC486B">
        <w:rPr>
          <w:rFonts w:ascii="Arial" w:hAnsi="Arial" w:cs="Arial"/>
        </w:rPr>
        <w:t>, etc</w:t>
      </w:r>
      <w:r w:rsidR="004374DF">
        <w:rPr>
          <w:rFonts w:ascii="Arial" w:hAnsi="Arial" w:cs="Arial"/>
        </w:rPr>
        <w:t xml:space="preserve">. </w:t>
      </w:r>
    </w:p>
    <w:p w14:paraId="6AB52D4B" w14:textId="3D9F328B" w:rsidR="004374DF" w:rsidRDefault="004374DF" w:rsidP="004C69A6">
      <w:pPr>
        <w:spacing w:before="240" w:after="0"/>
        <w:rPr>
          <w:rFonts w:ascii="Arial" w:hAnsi="Arial" w:cs="Arial"/>
        </w:rPr>
      </w:pPr>
      <w:r>
        <w:rPr>
          <w:rFonts w:ascii="Arial" w:hAnsi="Arial" w:cs="Arial"/>
        </w:rPr>
        <w:t xml:space="preserve">The </w:t>
      </w:r>
      <w:r w:rsidR="00AC486B">
        <w:rPr>
          <w:rFonts w:ascii="Arial" w:hAnsi="Arial" w:cs="Arial"/>
        </w:rPr>
        <w:t xml:space="preserve">Letterbox Club </w:t>
      </w:r>
      <w:r>
        <w:rPr>
          <w:rFonts w:ascii="Arial" w:hAnsi="Arial" w:cs="Arial"/>
        </w:rPr>
        <w:t xml:space="preserve">programme </w:t>
      </w:r>
      <w:r w:rsidR="0076062E">
        <w:rPr>
          <w:rFonts w:ascii="Arial" w:hAnsi="Arial" w:cs="Arial"/>
        </w:rPr>
        <w:t>founder</w:t>
      </w:r>
      <w:r>
        <w:rPr>
          <w:rFonts w:ascii="Arial" w:hAnsi="Arial" w:cs="Arial"/>
        </w:rPr>
        <w:t>, Professor Rose Griffiths</w:t>
      </w:r>
      <w:r w:rsidR="00AC486B">
        <w:rPr>
          <w:rFonts w:ascii="Arial" w:hAnsi="Arial" w:cs="Arial"/>
        </w:rPr>
        <w:t>,</w:t>
      </w:r>
      <w:r>
        <w:rPr>
          <w:rFonts w:ascii="Arial" w:hAnsi="Arial" w:cs="Arial"/>
        </w:rPr>
        <w:t xml:space="preserve"> was consulted on the </w:t>
      </w:r>
      <w:r w:rsidR="00D722FA">
        <w:rPr>
          <w:rFonts w:ascii="Arial" w:hAnsi="Arial" w:cs="Arial"/>
        </w:rPr>
        <w:t xml:space="preserve">initial draft of the </w:t>
      </w:r>
      <w:r>
        <w:rPr>
          <w:rFonts w:ascii="Arial" w:hAnsi="Arial" w:cs="Arial"/>
        </w:rPr>
        <w:t>Theory of Change model and her feedback</w:t>
      </w:r>
      <w:r w:rsidR="00AC486B">
        <w:rPr>
          <w:rFonts w:ascii="Arial" w:hAnsi="Arial" w:cs="Arial"/>
        </w:rPr>
        <w:t xml:space="preserve"> was</w:t>
      </w:r>
      <w:r>
        <w:rPr>
          <w:rFonts w:ascii="Arial" w:hAnsi="Arial" w:cs="Arial"/>
        </w:rPr>
        <w:t xml:space="preserve"> incorporated into </w:t>
      </w:r>
      <w:r w:rsidR="00D722FA">
        <w:rPr>
          <w:rFonts w:ascii="Arial" w:hAnsi="Arial" w:cs="Arial"/>
        </w:rPr>
        <w:t>later iterations.</w:t>
      </w:r>
    </w:p>
    <w:p w14:paraId="2F99A478" w14:textId="6C1B45C4" w:rsidR="004374DF" w:rsidRDefault="00D722FA" w:rsidP="004C69A6">
      <w:pPr>
        <w:spacing w:before="240" w:after="0"/>
        <w:rPr>
          <w:rFonts w:ascii="Arial" w:hAnsi="Arial" w:cs="Arial"/>
        </w:rPr>
      </w:pPr>
      <w:r>
        <w:rPr>
          <w:rFonts w:ascii="Arial" w:hAnsi="Arial" w:cs="Arial"/>
        </w:rPr>
        <w:t>Similarly, e</w:t>
      </w:r>
      <w:r w:rsidR="004374DF">
        <w:rPr>
          <w:rFonts w:ascii="Arial" w:hAnsi="Arial" w:cs="Arial"/>
        </w:rPr>
        <w:t>xternal partners were consulted on the</w:t>
      </w:r>
      <w:r>
        <w:rPr>
          <w:rFonts w:ascii="Arial" w:hAnsi="Arial" w:cs="Arial"/>
        </w:rPr>
        <w:t xml:space="preserve"> first draft of the</w:t>
      </w:r>
      <w:r w:rsidR="004374DF">
        <w:rPr>
          <w:rFonts w:ascii="Arial" w:hAnsi="Arial" w:cs="Arial"/>
        </w:rPr>
        <w:t xml:space="preserve"> Theory of Change model. Practitioners delivering the programme in local authorities </w:t>
      </w:r>
      <w:r>
        <w:rPr>
          <w:rFonts w:ascii="Arial" w:hAnsi="Arial" w:cs="Arial"/>
        </w:rPr>
        <w:t>took part in small group workshop sessions during which they provided feedback on the content of the model, which was incorporated into later iterations.</w:t>
      </w:r>
    </w:p>
    <w:p w14:paraId="6D50556E" w14:textId="374CF1C3" w:rsidR="00D2152C" w:rsidRPr="00E050A7" w:rsidRDefault="00574A75" w:rsidP="004C69A6">
      <w:pPr>
        <w:spacing w:before="240" w:after="0"/>
        <w:rPr>
          <w:rFonts w:ascii="Arial" w:hAnsi="Arial" w:cs="Arial"/>
        </w:rPr>
      </w:pPr>
      <w:r>
        <w:rPr>
          <w:rFonts w:ascii="Arial" w:hAnsi="Arial" w:cs="Arial"/>
        </w:rPr>
        <w:t xml:space="preserve">The Theory of Change is an ongoing process, and will therefore continue to develop. </w:t>
      </w:r>
      <w:r w:rsidR="00D2152C">
        <w:rPr>
          <w:rFonts w:ascii="Arial" w:hAnsi="Arial" w:cs="Arial"/>
        </w:rPr>
        <w:t>Further</w:t>
      </w:r>
      <w:r w:rsidR="00303E86">
        <w:rPr>
          <w:rFonts w:ascii="Arial" w:hAnsi="Arial" w:cs="Arial"/>
        </w:rPr>
        <w:t xml:space="preserve"> </w:t>
      </w:r>
      <w:r>
        <w:rPr>
          <w:rFonts w:ascii="Arial" w:hAnsi="Arial" w:cs="Arial"/>
        </w:rPr>
        <w:t>research is needed to test the Theory and some of the outcomes and processes within the model.</w:t>
      </w:r>
      <w:r w:rsidR="00303E86">
        <w:rPr>
          <w:rFonts w:ascii="Arial" w:hAnsi="Arial" w:cs="Arial"/>
        </w:rPr>
        <w:t xml:space="preserve"> Further consultation will take place as the Theory of Change model is updated.</w:t>
      </w:r>
    </w:p>
    <w:p w14:paraId="43040FD2" w14:textId="11DC25E6" w:rsidR="004C69A6" w:rsidRDefault="006B2881" w:rsidP="004C69A6">
      <w:pPr>
        <w:spacing w:before="240" w:after="0"/>
        <w:rPr>
          <w:rFonts w:ascii="Arial" w:hAnsi="Arial" w:cs="Arial"/>
          <w:b/>
        </w:rPr>
      </w:pPr>
      <w:r>
        <w:rPr>
          <w:rFonts w:ascii="Arial" w:hAnsi="Arial" w:cs="Arial"/>
          <w:b/>
        </w:rPr>
        <w:t>What is the p</w:t>
      </w:r>
      <w:r w:rsidR="005160F6">
        <w:rPr>
          <w:rFonts w:ascii="Arial" w:hAnsi="Arial" w:cs="Arial"/>
          <w:b/>
        </w:rPr>
        <w:t>urpose of the Theory of Change</w:t>
      </w:r>
      <w:r>
        <w:rPr>
          <w:rFonts w:ascii="Arial" w:hAnsi="Arial" w:cs="Arial"/>
          <w:b/>
        </w:rPr>
        <w:t xml:space="preserve"> for the Letterbox Club?</w:t>
      </w:r>
    </w:p>
    <w:p w14:paraId="16E8B16D" w14:textId="5976CF8B" w:rsidR="005160F6" w:rsidRDefault="005160F6" w:rsidP="004C69A6">
      <w:pPr>
        <w:spacing w:before="240" w:after="0"/>
        <w:rPr>
          <w:rFonts w:ascii="Arial" w:hAnsi="Arial" w:cs="Arial"/>
        </w:rPr>
      </w:pPr>
      <w:r>
        <w:rPr>
          <w:rFonts w:ascii="Arial" w:hAnsi="Arial" w:cs="Arial"/>
        </w:rPr>
        <w:t>The The</w:t>
      </w:r>
      <w:r w:rsidR="0094700B">
        <w:rPr>
          <w:rFonts w:ascii="Arial" w:hAnsi="Arial" w:cs="Arial"/>
        </w:rPr>
        <w:t>ory of Change for</w:t>
      </w:r>
      <w:r w:rsidR="006B0AE8">
        <w:rPr>
          <w:rFonts w:ascii="Arial" w:hAnsi="Arial" w:cs="Arial"/>
        </w:rPr>
        <w:t xml:space="preserve"> the</w:t>
      </w:r>
      <w:r w:rsidR="0094700B">
        <w:rPr>
          <w:rFonts w:ascii="Arial" w:hAnsi="Arial" w:cs="Arial"/>
        </w:rPr>
        <w:t xml:space="preserve"> Letterbox Club</w:t>
      </w:r>
      <w:r w:rsidR="006B2881">
        <w:rPr>
          <w:rFonts w:ascii="Arial" w:hAnsi="Arial" w:cs="Arial"/>
        </w:rPr>
        <w:t xml:space="preserve"> </w:t>
      </w:r>
      <w:r w:rsidR="006B0AE8">
        <w:rPr>
          <w:rFonts w:ascii="Arial" w:hAnsi="Arial" w:cs="Arial"/>
        </w:rPr>
        <w:t xml:space="preserve">programme </w:t>
      </w:r>
      <w:r w:rsidR="006B2881">
        <w:rPr>
          <w:rFonts w:ascii="Arial" w:hAnsi="Arial" w:cs="Arial"/>
        </w:rPr>
        <w:t>will be used for the following purposes:</w:t>
      </w:r>
    </w:p>
    <w:p w14:paraId="26357985" w14:textId="5E9F0C35" w:rsidR="00A850C1" w:rsidRPr="00703151" w:rsidRDefault="00A850C1" w:rsidP="00A850C1">
      <w:pPr>
        <w:pStyle w:val="ListParagraph"/>
        <w:numPr>
          <w:ilvl w:val="0"/>
          <w:numId w:val="6"/>
        </w:numPr>
        <w:spacing w:before="240" w:after="0"/>
        <w:rPr>
          <w:rFonts w:ascii="Arial" w:hAnsi="Arial" w:cs="Arial"/>
          <w:u w:val="single"/>
        </w:rPr>
      </w:pPr>
      <w:r w:rsidRPr="00703151">
        <w:rPr>
          <w:rFonts w:ascii="Arial" w:hAnsi="Arial" w:cs="Arial"/>
          <w:u w:val="single"/>
        </w:rPr>
        <w:t>Research and evaluation</w:t>
      </w:r>
    </w:p>
    <w:p w14:paraId="6671AFBA" w14:textId="355E5256" w:rsidR="00A850C1" w:rsidRDefault="00A850C1" w:rsidP="00A850C1">
      <w:pPr>
        <w:pStyle w:val="ListParagraph"/>
        <w:spacing w:before="240" w:after="0"/>
        <w:rPr>
          <w:rFonts w:ascii="Arial" w:hAnsi="Arial" w:cs="Arial"/>
        </w:rPr>
      </w:pPr>
      <w:r>
        <w:rPr>
          <w:rFonts w:ascii="Arial" w:hAnsi="Arial" w:cs="Arial"/>
        </w:rPr>
        <w:t>The Theory of Change will ensure that the programme can be thoroughly evaluated against its stated aims and outcomes. It will allow gaps in evidence and knowledge to be identified and measured through research, monitoring and evaluation activities.</w:t>
      </w:r>
      <w:r w:rsidR="008201D3">
        <w:rPr>
          <w:rFonts w:ascii="Arial" w:hAnsi="Arial" w:cs="Arial"/>
        </w:rPr>
        <w:t xml:space="preserve"> This will include a review of the evidence base relating to the Letterbox Club Theory of Change.</w:t>
      </w:r>
    </w:p>
    <w:p w14:paraId="70A73AC4" w14:textId="0EFE6EB7" w:rsidR="00A850C1" w:rsidRPr="00703151" w:rsidRDefault="00A850C1" w:rsidP="00A850C1">
      <w:pPr>
        <w:pStyle w:val="ListParagraph"/>
        <w:numPr>
          <w:ilvl w:val="0"/>
          <w:numId w:val="6"/>
        </w:numPr>
        <w:spacing w:before="240" w:after="0"/>
        <w:rPr>
          <w:rFonts w:ascii="Arial" w:hAnsi="Arial" w:cs="Arial"/>
          <w:u w:val="single"/>
        </w:rPr>
      </w:pPr>
      <w:r w:rsidRPr="00703151">
        <w:rPr>
          <w:rFonts w:ascii="Arial" w:hAnsi="Arial" w:cs="Arial"/>
          <w:u w:val="single"/>
        </w:rPr>
        <w:t xml:space="preserve">Programme </w:t>
      </w:r>
      <w:r w:rsidR="00CB7313">
        <w:rPr>
          <w:rFonts w:ascii="Arial" w:hAnsi="Arial" w:cs="Arial"/>
          <w:u w:val="single"/>
        </w:rPr>
        <w:t xml:space="preserve">improvement and </w:t>
      </w:r>
      <w:r w:rsidRPr="00703151">
        <w:rPr>
          <w:rFonts w:ascii="Arial" w:hAnsi="Arial" w:cs="Arial"/>
          <w:u w:val="single"/>
        </w:rPr>
        <w:t>development</w:t>
      </w:r>
    </w:p>
    <w:p w14:paraId="35E0AE56" w14:textId="6248FB50" w:rsidR="00A850C1" w:rsidRPr="00A850C1" w:rsidRDefault="00C31990" w:rsidP="00A850C1">
      <w:pPr>
        <w:pStyle w:val="ListParagraph"/>
        <w:spacing w:before="240" w:after="0"/>
        <w:rPr>
          <w:rFonts w:ascii="Arial" w:hAnsi="Arial" w:cs="Arial"/>
        </w:rPr>
      </w:pPr>
      <w:r>
        <w:rPr>
          <w:rFonts w:ascii="Arial" w:hAnsi="Arial" w:cs="Arial"/>
        </w:rPr>
        <w:t>The Theory of C</w:t>
      </w:r>
      <w:r w:rsidR="003B46C6">
        <w:rPr>
          <w:rFonts w:ascii="Arial" w:hAnsi="Arial" w:cs="Arial"/>
        </w:rPr>
        <w:t xml:space="preserve">hange will inform programme development by highlighting areas where activities should be improved and developed to help the Letterbox Club meet its </w:t>
      </w:r>
      <w:r w:rsidR="004403CA">
        <w:rPr>
          <w:rFonts w:ascii="Arial" w:hAnsi="Arial" w:cs="Arial"/>
        </w:rPr>
        <w:t xml:space="preserve">aims and </w:t>
      </w:r>
      <w:r w:rsidR="003B46C6">
        <w:rPr>
          <w:rFonts w:ascii="Arial" w:hAnsi="Arial" w:cs="Arial"/>
        </w:rPr>
        <w:t>outcomes.</w:t>
      </w:r>
    </w:p>
    <w:p w14:paraId="0F1AC836" w14:textId="47154CDC" w:rsidR="00DB02E9" w:rsidRPr="00703151" w:rsidRDefault="00A850C1" w:rsidP="004C69A6">
      <w:pPr>
        <w:pStyle w:val="ListParagraph"/>
        <w:numPr>
          <w:ilvl w:val="0"/>
          <w:numId w:val="6"/>
        </w:numPr>
        <w:spacing w:before="240" w:after="0"/>
        <w:rPr>
          <w:rFonts w:ascii="Arial" w:hAnsi="Arial" w:cs="Arial"/>
          <w:u w:val="single"/>
        </w:rPr>
      </w:pPr>
      <w:r w:rsidRPr="00703151">
        <w:rPr>
          <w:rFonts w:ascii="Arial" w:hAnsi="Arial" w:cs="Arial"/>
          <w:u w:val="single"/>
        </w:rPr>
        <w:t>Communication</w:t>
      </w:r>
    </w:p>
    <w:p w14:paraId="6326FD9A" w14:textId="4918FBA0" w:rsidR="00DB02E9" w:rsidRDefault="00A850C1" w:rsidP="003B46C6">
      <w:pPr>
        <w:pStyle w:val="ListParagraph"/>
        <w:spacing w:before="240"/>
        <w:rPr>
          <w:rFonts w:ascii="Arial" w:hAnsi="Arial" w:cs="Arial"/>
        </w:rPr>
      </w:pPr>
      <w:r>
        <w:rPr>
          <w:rFonts w:ascii="Arial" w:hAnsi="Arial" w:cs="Arial"/>
        </w:rPr>
        <w:t xml:space="preserve">The Theory of Change will allow BookTrust to clearly and effectively communicate the </w:t>
      </w:r>
      <w:r w:rsidR="009E2FAE">
        <w:rPr>
          <w:rFonts w:ascii="Arial" w:hAnsi="Arial" w:cs="Arial"/>
        </w:rPr>
        <w:t xml:space="preserve">aims and </w:t>
      </w:r>
      <w:r>
        <w:rPr>
          <w:rFonts w:ascii="Arial" w:hAnsi="Arial" w:cs="Arial"/>
        </w:rPr>
        <w:t>outcomes of the Letterbox Club, and the rationale and evidence</w:t>
      </w:r>
      <w:r w:rsidR="003B46C6">
        <w:rPr>
          <w:rFonts w:ascii="Arial" w:hAnsi="Arial" w:cs="Arial"/>
        </w:rPr>
        <w:t xml:space="preserve"> on which these are based. </w:t>
      </w:r>
    </w:p>
    <w:p w14:paraId="7FD1CFA6" w14:textId="77777777" w:rsidR="0010522B" w:rsidRPr="005055FF" w:rsidRDefault="0010522B" w:rsidP="003B46C6">
      <w:pPr>
        <w:pStyle w:val="ListParagraph"/>
        <w:spacing w:before="240"/>
        <w:rPr>
          <w:rFonts w:ascii="Arial" w:hAnsi="Arial" w:cs="Arial"/>
        </w:rPr>
      </w:pPr>
    </w:p>
    <w:p w14:paraId="6797B7F3" w14:textId="4B013D83" w:rsidR="005055FF" w:rsidRPr="00A5776E" w:rsidRDefault="006B2881" w:rsidP="003B46C6">
      <w:pPr>
        <w:spacing w:before="240" w:after="0"/>
        <w:rPr>
          <w:rFonts w:ascii="Arial" w:hAnsi="Arial" w:cs="Arial"/>
          <w:b/>
          <w:color w:val="009999"/>
          <w:sz w:val="26"/>
          <w:szCs w:val="26"/>
        </w:rPr>
      </w:pPr>
      <w:r w:rsidRPr="00A5776E">
        <w:rPr>
          <w:rFonts w:ascii="Arial" w:hAnsi="Arial" w:cs="Arial"/>
          <w:b/>
          <w:color w:val="009999"/>
          <w:sz w:val="26"/>
          <w:szCs w:val="26"/>
        </w:rPr>
        <w:t>Section 2: Context</w:t>
      </w:r>
    </w:p>
    <w:p w14:paraId="5BD56AB7" w14:textId="6D13C233" w:rsidR="000E77A3" w:rsidRPr="000E77A3" w:rsidRDefault="000E77A3" w:rsidP="003B46C6">
      <w:pPr>
        <w:spacing w:before="240" w:after="0"/>
        <w:rPr>
          <w:rFonts w:ascii="Arial" w:hAnsi="Arial" w:cs="Arial"/>
          <w:b/>
        </w:rPr>
      </w:pPr>
      <w:bookmarkStart w:id="1" w:name="_Hlk506900850"/>
      <w:r>
        <w:rPr>
          <w:rFonts w:ascii="Arial" w:hAnsi="Arial" w:cs="Arial"/>
          <w:b/>
        </w:rPr>
        <w:t>What is the aim of the Letterbox Club?</w:t>
      </w:r>
    </w:p>
    <w:p w14:paraId="76A76CC1" w14:textId="77777777" w:rsidR="000E77A3" w:rsidRDefault="006431FE" w:rsidP="003B46C6">
      <w:pPr>
        <w:spacing w:before="240" w:after="0"/>
        <w:rPr>
          <w:rFonts w:ascii="Arial" w:hAnsi="Arial" w:cs="Arial"/>
        </w:rPr>
      </w:pPr>
      <w:r>
        <w:rPr>
          <w:rFonts w:ascii="Arial" w:hAnsi="Arial" w:cs="Arial"/>
        </w:rPr>
        <w:t xml:space="preserve">The overall aim of the Letterbox Club is to inspire a love of reading and engagement with numeracy in children and young people who are looked-after or vulnerable. </w:t>
      </w:r>
    </w:p>
    <w:p w14:paraId="065B4D7D" w14:textId="0EEF6C64" w:rsidR="000E77A3" w:rsidRPr="000E77A3" w:rsidRDefault="000E77A3" w:rsidP="003B46C6">
      <w:pPr>
        <w:spacing w:before="240" w:after="0"/>
        <w:rPr>
          <w:rFonts w:ascii="Arial" w:hAnsi="Arial" w:cs="Arial"/>
          <w:b/>
        </w:rPr>
      </w:pPr>
      <w:r>
        <w:rPr>
          <w:rFonts w:ascii="Arial" w:hAnsi="Arial" w:cs="Arial"/>
          <w:b/>
        </w:rPr>
        <w:t>Who is the programme for?</w:t>
      </w:r>
    </w:p>
    <w:p w14:paraId="77CA51B4" w14:textId="4C5CE5DB" w:rsidR="006431FE" w:rsidRPr="003B46C6" w:rsidRDefault="006431FE" w:rsidP="003B46C6">
      <w:pPr>
        <w:spacing w:before="240" w:after="0"/>
        <w:rPr>
          <w:rFonts w:ascii="Arial" w:hAnsi="Arial" w:cs="Arial"/>
        </w:rPr>
      </w:pPr>
      <w:r>
        <w:rPr>
          <w:rFonts w:ascii="Arial" w:hAnsi="Arial" w:cs="Arial"/>
        </w:rPr>
        <w:t xml:space="preserve">The Letterbox Club </w:t>
      </w:r>
      <w:r w:rsidR="008201D3">
        <w:rPr>
          <w:rFonts w:ascii="Arial" w:hAnsi="Arial" w:cs="Arial"/>
        </w:rPr>
        <w:t xml:space="preserve">is for children aged 3-13, and </w:t>
      </w:r>
      <w:r>
        <w:rPr>
          <w:rFonts w:ascii="Arial" w:hAnsi="Arial" w:cs="Arial"/>
        </w:rPr>
        <w:t>is primarily delivered to children in foster care</w:t>
      </w:r>
      <w:r w:rsidR="00303E86">
        <w:rPr>
          <w:rFonts w:ascii="Arial" w:hAnsi="Arial" w:cs="Arial"/>
        </w:rPr>
        <w:t>.</w:t>
      </w:r>
      <w:r>
        <w:rPr>
          <w:rFonts w:ascii="Arial" w:hAnsi="Arial" w:cs="Arial"/>
        </w:rPr>
        <w:t xml:space="preserve"> </w:t>
      </w:r>
      <w:r w:rsidR="00303E86">
        <w:rPr>
          <w:rFonts w:ascii="Arial" w:hAnsi="Arial" w:cs="Arial"/>
        </w:rPr>
        <w:t>I</w:t>
      </w:r>
      <w:r>
        <w:rPr>
          <w:rFonts w:ascii="Arial" w:hAnsi="Arial" w:cs="Arial"/>
        </w:rPr>
        <w:t xml:space="preserve">t can also be delivered to other children who local authorities or schools feel would benefit from participation in the programme, such as children on the edge of care, children who have recently been adopted, </w:t>
      </w:r>
      <w:r w:rsidR="00AC486B">
        <w:rPr>
          <w:rFonts w:ascii="Arial" w:hAnsi="Arial" w:cs="Arial"/>
        </w:rPr>
        <w:t xml:space="preserve">children eligible for Pupil Premium, </w:t>
      </w:r>
      <w:r>
        <w:rPr>
          <w:rFonts w:ascii="Arial" w:hAnsi="Arial" w:cs="Arial"/>
        </w:rPr>
        <w:t xml:space="preserve">etc. </w:t>
      </w:r>
    </w:p>
    <w:p w14:paraId="76A27CA9" w14:textId="588B70F4" w:rsidR="003B46C6" w:rsidRPr="000E77A3" w:rsidRDefault="000E77A3" w:rsidP="003B46C6">
      <w:pPr>
        <w:spacing w:before="240" w:after="0"/>
        <w:rPr>
          <w:rFonts w:ascii="Arial" w:hAnsi="Arial" w:cs="Arial"/>
          <w:b/>
        </w:rPr>
      </w:pPr>
      <w:r>
        <w:rPr>
          <w:rFonts w:ascii="Arial" w:hAnsi="Arial" w:cs="Arial"/>
          <w:b/>
        </w:rPr>
        <w:t>Why is the Letterbox Club needed?</w:t>
      </w:r>
    </w:p>
    <w:p w14:paraId="4CF3D293" w14:textId="7338228E" w:rsidR="00D5656D" w:rsidRDefault="00BD3A31" w:rsidP="003B46C6">
      <w:pPr>
        <w:spacing w:before="240" w:after="0"/>
        <w:rPr>
          <w:rFonts w:ascii="Arial" w:hAnsi="Arial" w:cs="Arial"/>
        </w:rPr>
      </w:pPr>
      <w:r>
        <w:rPr>
          <w:rFonts w:ascii="Arial" w:hAnsi="Arial" w:cs="Arial"/>
        </w:rPr>
        <w:t xml:space="preserve">The Letterbox Club was </w:t>
      </w:r>
      <w:r w:rsidR="00A908FA">
        <w:rPr>
          <w:rFonts w:ascii="Arial" w:hAnsi="Arial" w:cs="Arial"/>
        </w:rPr>
        <w:t xml:space="preserve">initially </w:t>
      </w:r>
      <w:r w:rsidR="00A72831">
        <w:rPr>
          <w:rFonts w:ascii="Arial" w:hAnsi="Arial" w:cs="Arial"/>
        </w:rPr>
        <w:t>developed in response to the significantly lower academic attainment of children who are looked-after compared with children not in care</w:t>
      </w:r>
      <w:r w:rsidR="00564E6B">
        <w:rPr>
          <w:rFonts w:ascii="Arial" w:hAnsi="Arial" w:cs="Arial"/>
        </w:rPr>
        <w:t xml:space="preserve"> </w:t>
      </w:r>
      <w:r w:rsidR="00D0169C" w:rsidRPr="00D0169C">
        <w:rPr>
          <w:rFonts w:ascii="Arial" w:hAnsi="Arial" w:cs="Arial"/>
        </w:rPr>
        <w:t>(</w:t>
      </w:r>
      <w:r w:rsidR="00564E6B" w:rsidRPr="00D0169C">
        <w:rPr>
          <w:rFonts w:ascii="Arial" w:hAnsi="Arial" w:cs="Arial"/>
        </w:rPr>
        <w:t xml:space="preserve">e.g. </w:t>
      </w:r>
      <w:r w:rsidR="009B69FF">
        <w:rPr>
          <w:rFonts w:ascii="Arial" w:hAnsi="Arial" w:cs="Arial"/>
        </w:rPr>
        <w:t>Sebba et al., 2015</w:t>
      </w:r>
      <w:r w:rsidR="00564E6B" w:rsidRPr="008F56B9">
        <w:rPr>
          <w:rFonts w:ascii="Arial" w:hAnsi="Arial" w:cs="Arial"/>
        </w:rPr>
        <w:t>)</w:t>
      </w:r>
      <w:r w:rsidR="00A72831" w:rsidRPr="008F56B9">
        <w:rPr>
          <w:rFonts w:ascii="Arial" w:hAnsi="Arial" w:cs="Arial"/>
        </w:rPr>
        <w:t xml:space="preserve">. </w:t>
      </w:r>
      <w:r w:rsidR="00731418" w:rsidRPr="008F56B9">
        <w:rPr>
          <w:rFonts w:ascii="Arial" w:hAnsi="Arial" w:cs="Arial"/>
        </w:rPr>
        <w:t>The Letterbox Club does not directly aim to improve academ</w:t>
      </w:r>
      <w:r w:rsidR="00E24A97" w:rsidRPr="008F56B9">
        <w:rPr>
          <w:rFonts w:ascii="Arial" w:hAnsi="Arial" w:cs="Arial"/>
        </w:rPr>
        <w:t>ic attainment</w:t>
      </w:r>
      <w:r w:rsidR="009E2FAE" w:rsidRPr="008F56B9">
        <w:rPr>
          <w:rFonts w:ascii="Arial" w:hAnsi="Arial" w:cs="Arial"/>
        </w:rPr>
        <w:t>,</w:t>
      </w:r>
      <w:r w:rsidR="00E24A97" w:rsidRPr="008F56B9">
        <w:rPr>
          <w:rFonts w:ascii="Arial" w:hAnsi="Arial" w:cs="Arial"/>
        </w:rPr>
        <w:t xml:space="preserve"> but aim</w:t>
      </w:r>
      <w:r w:rsidR="006023D1">
        <w:rPr>
          <w:rFonts w:ascii="Arial" w:hAnsi="Arial" w:cs="Arial"/>
        </w:rPr>
        <w:t>s</w:t>
      </w:r>
      <w:r w:rsidR="00E24A97" w:rsidRPr="008F56B9">
        <w:rPr>
          <w:rFonts w:ascii="Arial" w:hAnsi="Arial" w:cs="Arial"/>
        </w:rPr>
        <w:t xml:space="preserve"> to </w:t>
      </w:r>
      <w:r w:rsidR="002931AC" w:rsidRPr="008F56B9">
        <w:rPr>
          <w:rFonts w:ascii="Arial" w:hAnsi="Arial" w:cs="Arial"/>
        </w:rPr>
        <w:t>address</w:t>
      </w:r>
      <w:r w:rsidR="00E24A97" w:rsidRPr="008F56B9">
        <w:rPr>
          <w:rFonts w:ascii="Arial" w:hAnsi="Arial" w:cs="Arial"/>
        </w:rPr>
        <w:t xml:space="preserve"> some of the reasons that children who are looked-after underachieve generally. In particular, the programme was designed to fill a gap in providing support for children who may </w:t>
      </w:r>
      <w:r w:rsidR="00781AE6" w:rsidRPr="008F56B9">
        <w:rPr>
          <w:rFonts w:ascii="Arial" w:hAnsi="Arial" w:cs="Arial"/>
        </w:rPr>
        <w:t>be at risk of</w:t>
      </w:r>
      <w:r w:rsidR="002931AC" w:rsidRPr="008F56B9">
        <w:rPr>
          <w:rFonts w:ascii="Arial" w:hAnsi="Arial" w:cs="Arial"/>
        </w:rPr>
        <w:t xml:space="preserve"> disengaging or</w:t>
      </w:r>
      <w:r w:rsidR="00781AE6" w:rsidRPr="008F56B9">
        <w:rPr>
          <w:rFonts w:ascii="Arial" w:hAnsi="Arial" w:cs="Arial"/>
        </w:rPr>
        <w:t xml:space="preserve"> falling </w:t>
      </w:r>
      <w:r w:rsidR="00E24A97" w:rsidRPr="008F56B9">
        <w:rPr>
          <w:rFonts w:ascii="Arial" w:hAnsi="Arial" w:cs="Arial"/>
        </w:rPr>
        <w:t>behind, and encouraging carers, who may be less aware of their role in supporting their child</w:t>
      </w:r>
      <w:r w:rsidR="008F56B9" w:rsidRPr="008F56B9">
        <w:rPr>
          <w:rFonts w:ascii="Arial" w:hAnsi="Arial" w:cs="Arial"/>
        </w:rPr>
        <w:t>’s learning (Maddern, 2010)</w:t>
      </w:r>
      <w:r w:rsidR="00E24A97" w:rsidRPr="008F56B9">
        <w:rPr>
          <w:rFonts w:ascii="Arial" w:hAnsi="Arial" w:cs="Arial"/>
        </w:rPr>
        <w:t>, to engage in reading and other learning activ</w:t>
      </w:r>
      <w:r w:rsidR="001D7986">
        <w:rPr>
          <w:rFonts w:ascii="Arial" w:hAnsi="Arial" w:cs="Arial"/>
        </w:rPr>
        <w:t>ities with their child at home.</w:t>
      </w:r>
      <w:r w:rsidR="007F103F">
        <w:rPr>
          <w:rFonts w:ascii="Arial" w:hAnsi="Arial" w:cs="Arial"/>
        </w:rPr>
        <w:t xml:space="preserve"> </w:t>
      </w:r>
    </w:p>
    <w:p w14:paraId="40BEE380" w14:textId="7FC89472" w:rsidR="007207F9" w:rsidRDefault="00A72831" w:rsidP="003B46C6">
      <w:pPr>
        <w:spacing w:before="240" w:after="0"/>
        <w:rPr>
          <w:rFonts w:ascii="Arial" w:hAnsi="Arial" w:cs="Arial"/>
        </w:rPr>
      </w:pPr>
      <w:r w:rsidRPr="008F56B9">
        <w:rPr>
          <w:rFonts w:ascii="Arial" w:hAnsi="Arial" w:cs="Arial"/>
        </w:rPr>
        <w:t>While it is likely that children who are struggling academically will be participating in school-</w:t>
      </w:r>
      <w:r w:rsidR="00B91960">
        <w:rPr>
          <w:rFonts w:ascii="Arial" w:hAnsi="Arial" w:cs="Arial"/>
        </w:rPr>
        <w:t xml:space="preserve"> or literacy-</w:t>
      </w:r>
      <w:r w:rsidRPr="008F56B9">
        <w:rPr>
          <w:rFonts w:ascii="Arial" w:hAnsi="Arial" w:cs="Arial"/>
        </w:rPr>
        <w:t>based interventions to support their le</w:t>
      </w:r>
      <w:r w:rsidR="00E87BB8" w:rsidRPr="008F56B9">
        <w:rPr>
          <w:rFonts w:ascii="Arial" w:hAnsi="Arial" w:cs="Arial"/>
        </w:rPr>
        <w:t>arning, the Letterbox Club aims</w:t>
      </w:r>
      <w:r w:rsidRPr="008F56B9">
        <w:rPr>
          <w:rFonts w:ascii="Arial" w:hAnsi="Arial" w:cs="Arial"/>
        </w:rPr>
        <w:t xml:space="preserve"> to provide additional support through engaging children with reading for pleasure and fun number activities</w:t>
      </w:r>
      <w:r w:rsidR="00EE62C4" w:rsidRPr="008F56B9">
        <w:rPr>
          <w:rFonts w:ascii="Arial" w:hAnsi="Arial" w:cs="Arial"/>
        </w:rPr>
        <w:t xml:space="preserve"> at home</w:t>
      </w:r>
      <w:r w:rsidR="008E77BA" w:rsidRPr="008F56B9">
        <w:rPr>
          <w:rFonts w:ascii="Arial" w:hAnsi="Arial" w:cs="Arial"/>
        </w:rPr>
        <w:t xml:space="preserve">. </w:t>
      </w:r>
      <w:bookmarkStart w:id="2" w:name="_Hlk506900879"/>
      <w:bookmarkEnd w:id="1"/>
    </w:p>
    <w:p w14:paraId="1A172D10" w14:textId="6B8B636A" w:rsidR="008F56B9" w:rsidRPr="008F56B9" w:rsidRDefault="007F103F" w:rsidP="003B46C6">
      <w:pPr>
        <w:spacing w:before="240" w:after="0"/>
        <w:rPr>
          <w:rFonts w:ascii="Arial" w:hAnsi="Arial" w:cs="Arial"/>
        </w:rPr>
      </w:pPr>
      <w:r>
        <w:rPr>
          <w:rFonts w:ascii="Arial" w:hAnsi="Arial" w:cs="Arial"/>
        </w:rPr>
        <w:t>Th</w:t>
      </w:r>
      <w:r w:rsidR="00D5656D">
        <w:rPr>
          <w:rFonts w:ascii="Arial" w:hAnsi="Arial" w:cs="Arial"/>
        </w:rPr>
        <w:t xml:space="preserve">is is aligned </w:t>
      </w:r>
      <w:r>
        <w:rPr>
          <w:rFonts w:ascii="Arial" w:hAnsi="Arial" w:cs="Arial"/>
        </w:rPr>
        <w:t>with</w:t>
      </w:r>
      <w:r w:rsidR="003D4E68">
        <w:rPr>
          <w:rFonts w:ascii="Arial" w:hAnsi="Arial" w:cs="Arial"/>
        </w:rPr>
        <w:t xml:space="preserve"> BookTrust’s mission</w:t>
      </w:r>
      <w:r w:rsidR="00617816">
        <w:rPr>
          <w:rFonts w:ascii="Arial" w:hAnsi="Arial" w:cs="Arial"/>
        </w:rPr>
        <w:t xml:space="preserve"> </w:t>
      </w:r>
      <w:r w:rsidR="00D5656D">
        <w:rPr>
          <w:rFonts w:ascii="Arial" w:hAnsi="Arial" w:cs="Arial"/>
        </w:rPr>
        <w:t>of inspiring</w:t>
      </w:r>
      <w:r>
        <w:rPr>
          <w:rFonts w:ascii="Arial" w:hAnsi="Arial" w:cs="Arial"/>
        </w:rPr>
        <w:t xml:space="preserve"> a love of reading. </w:t>
      </w:r>
      <w:r w:rsidR="00D5656D">
        <w:rPr>
          <w:rFonts w:ascii="Arial" w:hAnsi="Arial" w:cs="Arial"/>
        </w:rPr>
        <w:t>Research shows that, as well as being linked to attainment</w:t>
      </w:r>
      <w:r w:rsidR="00552FF9" w:rsidRPr="008F56B9">
        <w:rPr>
          <w:rFonts w:ascii="Arial" w:hAnsi="Arial" w:cs="Arial"/>
        </w:rPr>
        <w:t xml:space="preserve"> </w:t>
      </w:r>
      <w:r w:rsidR="005C6C81" w:rsidRPr="008F56B9">
        <w:rPr>
          <w:rFonts w:ascii="Arial" w:hAnsi="Arial" w:cs="Arial"/>
        </w:rPr>
        <w:t xml:space="preserve">(e.g. </w:t>
      </w:r>
      <w:r w:rsidR="00DE0FDC">
        <w:rPr>
          <w:rFonts w:ascii="Arial" w:hAnsi="Arial" w:cs="Arial"/>
        </w:rPr>
        <w:t>Sullivan &amp; Brown, 2013</w:t>
      </w:r>
      <w:r w:rsidR="005C6C81" w:rsidRPr="008F56B9">
        <w:rPr>
          <w:rFonts w:ascii="Arial" w:hAnsi="Arial" w:cs="Arial"/>
        </w:rPr>
        <w:t>)</w:t>
      </w:r>
      <w:r w:rsidR="00D5656D">
        <w:rPr>
          <w:rFonts w:ascii="Arial" w:hAnsi="Arial" w:cs="Arial"/>
        </w:rPr>
        <w:t>, readin</w:t>
      </w:r>
      <w:bookmarkEnd w:id="2"/>
      <w:r w:rsidR="005C6C81" w:rsidRPr="008F56B9">
        <w:rPr>
          <w:rFonts w:ascii="Arial" w:hAnsi="Arial" w:cs="Arial"/>
        </w:rPr>
        <w:t xml:space="preserve">g for pleasure </w:t>
      </w:r>
      <w:r w:rsidR="008D7342" w:rsidRPr="008F56B9">
        <w:rPr>
          <w:rFonts w:ascii="Arial" w:hAnsi="Arial" w:cs="Arial"/>
        </w:rPr>
        <w:t xml:space="preserve">/ shared reading </w:t>
      </w:r>
      <w:r w:rsidR="00A97276" w:rsidRPr="008F56B9">
        <w:rPr>
          <w:rFonts w:ascii="Arial" w:hAnsi="Arial" w:cs="Arial"/>
        </w:rPr>
        <w:t xml:space="preserve">has a </w:t>
      </w:r>
      <w:r w:rsidR="00E80237">
        <w:rPr>
          <w:rFonts w:ascii="Arial" w:hAnsi="Arial" w:cs="Arial"/>
        </w:rPr>
        <w:t>range of</w:t>
      </w:r>
      <w:r w:rsidR="00D5656D">
        <w:rPr>
          <w:rFonts w:ascii="Arial" w:hAnsi="Arial" w:cs="Arial"/>
        </w:rPr>
        <w:t xml:space="preserve"> important</w:t>
      </w:r>
      <w:r w:rsidR="00E80237">
        <w:rPr>
          <w:rFonts w:ascii="Arial" w:hAnsi="Arial" w:cs="Arial"/>
        </w:rPr>
        <w:t xml:space="preserve"> benefits</w:t>
      </w:r>
      <w:r w:rsidR="00D5656D">
        <w:rPr>
          <w:rFonts w:ascii="Arial" w:hAnsi="Arial" w:cs="Arial"/>
        </w:rPr>
        <w:t xml:space="preserve"> for children</w:t>
      </w:r>
      <w:r w:rsidR="007A01DB" w:rsidRPr="008F56B9">
        <w:rPr>
          <w:rFonts w:ascii="Arial" w:hAnsi="Arial" w:cs="Arial"/>
        </w:rPr>
        <w:t>, including</w:t>
      </w:r>
      <w:r w:rsidR="008F56B9" w:rsidRPr="008F56B9">
        <w:rPr>
          <w:rFonts w:ascii="Arial" w:hAnsi="Arial" w:cs="Arial"/>
        </w:rPr>
        <w:t>:</w:t>
      </w:r>
    </w:p>
    <w:p w14:paraId="40CC584F" w14:textId="7DF15BD0" w:rsidR="00E80237" w:rsidRDefault="00E80237" w:rsidP="00C8670E">
      <w:pPr>
        <w:pStyle w:val="ListParagraph"/>
        <w:numPr>
          <w:ilvl w:val="0"/>
          <w:numId w:val="13"/>
        </w:numPr>
        <w:spacing w:before="240" w:after="0"/>
        <w:rPr>
          <w:rFonts w:ascii="Arial" w:hAnsi="Arial" w:cs="Arial"/>
        </w:rPr>
      </w:pPr>
      <w:r w:rsidRPr="00C8670E">
        <w:rPr>
          <w:rFonts w:ascii="Arial" w:hAnsi="Arial" w:cs="Arial"/>
        </w:rPr>
        <w:t>developing relationships and bonds with carers (Seden, 2009; Osborne et al., 2010</w:t>
      </w:r>
      <w:r w:rsidR="00D5656D" w:rsidRPr="00C8670E">
        <w:rPr>
          <w:rFonts w:ascii="Arial" w:hAnsi="Arial" w:cs="Arial"/>
        </w:rPr>
        <w:t>; Rix et al., 2017</w:t>
      </w:r>
      <w:r w:rsidRPr="00C8670E">
        <w:rPr>
          <w:rFonts w:ascii="Arial" w:hAnsi="Arial" w:cs="Arial"/>
        </w:rPr>
        <w:t>)</w:t>
      </w:r>
    </w:p>
    <w:p w14:paraId="56BDD4A3" w14:textId="2ED6B08E" w:rsidR="008F56B9" w:rsidRDefault="00931CCB" w:rsidP="00C8670E">
      <w:pPr>
        <w:pStyle w:val="ListParagraph"/>
        <w:numPr>
          <w:ilvl w:val="0"/>
          <w:numId w:val="13"/>
        </w:numPr>
        <w:spacing w:before="240" w:after="0"/>
        <w:rPr>
          <w:rFonts w:ascii="Arial" w:hAnsi="Arial" w:cs="Arial"/>
        </w:rPr>
      </w:pPr>
      <w:r w:rsidRPr="00C8670E">
        <w:rPr>
          <w:rFonts w:ascii="Arial" w:hAnsi="Arial" w:cs="Arial"/>
        </w:rPr>
        <w:t>better socioemotional</w:t>
      </w:r>
      <w:r w:rsidR="007A01DB" w:rsidRPr="00C8670E">
        <w:rPr>
          <w:rFonts w:ascii="Arial" w:hAnsi="Arial" w:cs="Arial"/>
        </w:rPr>
        <w:t xml:space="preserve"> </w:t>
      </w:r>
      <w:r w:rsidR="00DD431F" w:rsidRPr="00C8670E">
        <w:rPr>
          <w:rFonts w:ascii="Arial" w:hAnsi="Arial" w:cs="Arial"/>
        </w:rPr>
        <w:t>outcomes (</w:t>
      </w:r>
      <w:r w:rsidR="008F56B9" w:rsidRPr="00C8670E">
        <w:rPr>
          <w:rFonts w:ascii="Arial" w:hAnsi="Arial" w:cs="Arial"/>
        </w:rPr>
        <w:t xml:space="preserve">Seden, 2009; </w:t>
      </w:r>
      <w:r w:rsidR="00DD431F" w:rsidRPr="00C8670E">
        <w:rPr>
          <w:rFonts w:ascii="Arial" w:hAnsi="Arial" w:cs="Arial"/>
        </w:rPr>
        <w:t>Baker, 2013)</w:t>
      </w:r>
    </w:p>
    <w:p w14:paraId="547EDA0A" w14:textId="4F8625A0" w:rsidR="008F56B9" w:rsidRDefault="008F56B9" w:rsidP="00C8670E">
      <w:pPr>
        <w:pStyle w:val="ListParagraph"/>
        <w:numPr>
          <w:ilvl w:val="0"/>
          <w:numId w:val="13"/>
        </w:numPr>
        <w:spacing w:before="240" w:after="0"/>
        <w:rPr>
          <w:rFonts w:ascii="Arial" w:hAnsi="Arial" w:cs="Arial"/>
        </w:rPr>
      </w:pPr>
      <w:r w:rsidRPr="00C8670E">
        <w:rPr>
          <w:rFonts w:ascii="Arial" w:hAnsi="Arial" w:cs="Arial"/>
        </w:rPr>
        <w:t>increasing self-esteem and confidence (Stevens et al., 2008)</w:t>
      </w:r>
    </w:p>
    <w:p w14:paraId="4508DEC8" w14:textId="31A71FBB" w:rsidR="003B46C6" w:rsidRPr="00C8670E" w:rsidRDefault="00A97276" w:rsidP="00C8670E">
      <w:pPr>
        <w:pStyle w:val="ListParagraph"/>
        <w:numPr>
          <w:ilvl w:val="0"/>
          <w:numId w:val="13"/>
        </w:numPr>
        <w:spacing w:before="240" w:after="0"/>
        <w:rPr>
          <w:rFonts w:ascii="Arial" w:hAnsi="Arial" w:cs="Arial"/>
        </w:rPr>
      </w:pPr>
      <w:r w:rsidRPr="00C8670E">
        <w:rPr>
          <w:rFonts w:ascii="Arial" w:hAnsi="Arial" w:cs="Arial"/>
        </w:rPr>
        <w:t>positive</w:t>
      </w:r>
      <w:r w:rsidR="00DD431F" w:rsidRPr="00C8670E">
        <w:rPr>
          <w:rFonts w:ascii="Arial" w:hAnsi="Arial" w:cs="Arial"/>
        </w:rPr>
        <w:t xml:space="preserve"> mental health and wellbeing outcomes (Montgomery &amp; Maunders, 2015)</w:t>
      </w:r>
      <w:r w:rsidR="00E0667F" w:rsidRPr="00C8670E">
        <w:rPr>
          <w:rFonts w:ascii="Arial" w:hAnsi="Arial" w:cs="Arial"/>
        </w:rPr>
        <w:t xml:space="preserve">. </w:t>
      </w:r>
    </w:p>
    <w:p w14:paraId="64C18E34" w14:textId="46479152" w:rsidR="0001699A" w:rsidRDefault="0001699A" w:rsidP="003B46C6">
      <w:pPr>
        <w:spacing w:before="240" w:after="0"/>
        <w:rPr>
          <w:rFonts w:ascii="Arial" w:hAnsi="Arial" w:cs="Arial"/>
          <w:b/>
        </w:rPr>
      </w:pPr>
      <w:bookmarkStart w:id="3" w:name="_Hlk506900901"/>
      <w:r>
        <w:rPr>
          <w:rFonts w:ascii="Arial" w:hAnsi="Arial" w:cs="Arial"/>
          <w:b/>
        </w:rPr>
        <w:t>How does the Letterbox Club address this need?</w:t>
      </w:r>
    </w:p>
    <w:p w14:paraId="4BF9D428" w14:textId="7B822BA0" w:rsidR="0010522B" w:rsidRDefault="005C6AA4" w:rsidP="003B46C6">
      <w:pPr>
        <w:spacing w:before="240" w:after="0"/>
        <w:rPr>
          <w:rFonts w:ascii="Arial" w:hAnsi="Arial" w:cs="Arial"/>
        </w:rPr>
      </w:pPr>
      <w:r>
        <w:rPr>
          <w:rFonts w:ascii="Arial" w:hAnsi="Arial" w:cs="Arial"/>
        </w:rPr>
        <w:t>All of the</w:t>
      </w:r>
      <w:r w:rsidR="00985B0F">
        <w:rPr>
          <w:rFonts w:ascii="Arial" w:hAnsi="Arial" w:cs="Arial"/>
        </w:rPr>
        <w:t xml:space="preserve"> </w:t>
      </w:r>
      <w:r w:rsidR="008E77BA">
        <w:rPr>
          <w:rFonts w:ascii="Arial" w:hAnsi="Arial" w:cs="Arial"/>
        </w:rPr>
        <w:t>resources</w:t>
      </w:r>
      <w:r>
        <w:rPr>
          <w:rFonts w:ascii="Arial" w:hAnsi="Arial" w:cs="Arial"/>
        </w:rPr>
        <w:t xml:space="preserve"> included in the Letterbox Club parcels</w:t>
      </w:r>
      <w:r w:rsidR="008E77BA">
        <w:rPr>
          <w:rFonts w:ascii="Arial" w:hAnsi="Arial" w:cs="Arial"/>
        </w:rPr>
        <w:t xml:space="preserve"> are intended to engage </w:t>
      </w:r>
      <w:r w:rsidR="005A75B8">
        <w:rPr>
          <w:rFonts w:ascii="Arial" w:hAnsi="Arial" w:cs="Arial"/>
        </w:rPr>
        <w:t xml:space="preserve">children and young people </w:t>
      </w:r>
      <w:r w:rsidR="008E77BA">
        <w:rPr>
          <w:rFonts w:ascii="Arial" w:hAnsi="Arial" w:cs="Arial"/>
        </w:rPr>
        <w:t xml:space="preserve">with reading for pleasure and numeracy. A </w:t>
      </w:r>
      <w:r>
        <w:rPr>
          <w:rFonts w:ascii="Arial" w:hAnsi="Arial" w:cs="Arial"/>
        </w:rPr>
        <w:t>wide variety</w:t>
      </w:r>
      <w:r w:rsidR="008E77BA">
        <w:rPr>
          <w:rFonts w:ascii="Arial" w:hAnsi="Arial" w:cs="Arial"/>
        </w:rPr>
        <w:t xml:space="preserve"> of books are selected to appeal to a range of interests and </w:t>
      </w:r>
      <w:r w:rsidR="006B0338">
        <w:rPr>
          <w:rFonts w:ascii="Arial" w:hAnsi="Arial" w:cs="Arial"/>
        </w:rPr>
        <w:t>reading</w:t>
      </w:r>
      <w:r w:rsidR="008E77BA">
        <w:rPr>
          <w:rFonts w:ascii="Arial" w:hAnsi="Arial" w:cs="Arial"/>
        </w:rPr>
        <w:t xml:space="preserve"> levels. The stationery and writing activities allow children to engage with reading</w:t>
      </w:r>
      <w:r w:rsidR="00790607">
        <w:rPr>
          <w:rFonts w:ascii="Arial" w:hAnsi="Arial" w:cs="Arial"/>
        </w:rPr>
        <w:t>-related</w:t>
      </w:r>
      <w:r w:rsidR="00E87BB8">
        <w:rPr>
          <w:rFonts w:ascii="Arial" w:hAnsi="Arial" w:cs="Arial"/>
        </w:rPr>
        <w:t xml:space="preserve"> activities</w:t>
      </w:r>
      <w:r w:rsidR="008E77BA">
        <w:rPr>
          <w:rFonts w:ascii="Arial" w:hAnsi="Arial" w:cs="Arial"/>
        </w:rPr>
        <w:t xml:space="preserve"> </w:t>
      </w:r>
      <w:r w:rsidR="009E4F2E">
        <w:rPr>
          <w:rFonts w:ascii="Arial" w:hAnsi="Arial" w:cs="Arial"/>
        </w:rPr>
        <w:t>in different ways (i.e. other than books)</w:t>
      </w:r>
      <w:r w:rsidR="008E77BA">
        <w:rPr>
          <w:rFonts w:ascii="Arial" w:hAnsi="Arial" w:cs="Arial"/>
        </w:rPr>
        <w:t xml:space="preserve">. The number activities are intended to be a fun way to engage with numeracy. The parcels are not connected to school or homework, and children are </w:t>
      </w:r>
      <w:r w:rsidR="00985B0F">
        <w:rPr>
          <w:rFonts w:ascii="Arial" w:hAnsi="Arial" w:cs="Arial"/>
        </w:rPr>
        <w:t>empowered</w:t>
      </w:r>
      <w:r w:rsidR="008E77BA">
        <w:rPr>
          <w:rFonts w:ascii="Arial" w:hAnsi="Arial" w:cs="Arial"/>
        </w:rPr>
        <w:t xml:space="preserve"> to </w:t>
      </w:r>
      <w:r w:rsidR="008E77BA">
        <w:rPr>
          <w:rFonts w:ascii="Arial" w:hAnsi="Arial" w:cs="Arial"/>
        </w:rPr>
        <w:lastRenderedPageBreak/>
        <w:t xml:space="preserve">choose </w:t>
      </w:r>
      <w:r w:rsidR="005A75B8">
        <w:rPr>
          <w:rFonts w:ascii="Arial" w:hAnsi="Arial" w:cs="Arial"/>
        </w:rPr>
        <w:t>when and how</w:t>
      </w:r>
      <w:r w:rsidR="008E77BA">
        <w:rPr>
          <w:rFonts w:ascii="Arial" w:hAnsi="Arial" w:cs="Arial"/>
        </w:rPr>
        <w:t xml:space="preserve"> they engage with the parcels.</w:t>
      </w:r>
      <w:r w:rsidR="00E87BB8">
        <w:rPr>
          <w:rFonts w:ascii="Arial" w:hAnsi="Arial" w:cs="Arial"/>
        </w:rPr>
        <w:t xml:space="preserve"> Finally, </w:t>
      </w:r>
      <w:r w:rsidR="001B345A">
        <w:rPr>
          <w:rFonts w:ascii="Arial" w:hAnsi="Arial" w:cs="Arial"/>
        </w:rPr>
        <w:t xml:space="preserve">a key focus of </w:t>
      </w:r>
      <w:r w:rsidR="00E87BB8">
        <w:rPr>
          <w:rFonts w:ascii="Arial" w:hAnsi="Arial" w:cs="Arial"/>
        </w:rPr>
        <w:t xml:space="preserve">the parcels themselves (and the programme as a whole) is </w:t>
      </w:r>
      <w:r w:rsidR="001B345A">
        <w:rPr>
          <w:rFonts w:ascii="Arial" w:hAnsi="Arial" w:cs="Arial"/>
        </w:rPr>
        <w:t xml:space="preserve">to </w:t>
      </w:r>
      <w:r w:rsidR="008C5529">
        <w:rPr>
          <w:rFonts w:ascii="Arial" w:hAnsi="Arial" w:cs="Arial"/>
        </w:rPr>
        <w:t>make children fee</w:t>
      </w:r>
      <w:r w:rsidR="008201D3">
        <w:rPr>
          <w:rFonts w:ascii="Arial" w:hAnsi="Arial" w:cs="Arial"/>
        </w:rPr>
        <w:t>l valued and give them choice</w:t>
      </w:r>
      <w:r w:rsidR="008C5529">
        <w:rPr>
          <w:rFonts w:ascii="Arial" w:hAnsi="Arial" w:cs="Arial"/>
        </w:rPr>
        <w:t xml:space="preserve"> and independence. </w:t>
      </w:r>
    </w:p>
    <w:p w14:paraId="50A2CABA" w14:textId="77777777" w:rsidR="008C5529" w:rsidRDefault="008C5529" w:rsidP="003B46C6">
      <w:pPr>
        <w:spacing w:before="240" w:after="0"/>
        <w:rPr>
          <w:rFonts w:ascii="Arial" w:hAnsi="Arial" w:cs="Arial"/>
        </w:rPr>
      </w:pPr>
    </w:p>
    <w:bookmarkEnd w:id="3"/>
    <w:p w14:paraId="22AADCD8" w14:textId="56BDD74F" w:rsidR="006B2881" w:rsidRPr="006564E3" w:rsidRDefault="006B2881" w:rsidP="003B46C6">
      <w:pPr>
        <w:spacing w:before="240" w:after="0"/>
        <w:rPr>
          <w:rFonts w:ascii="Arial" w:hAnsi="Arial" w:cs="Arial"/>
          <w:color w:val="009999"/>
        </w:rPr>
      </w:pPr>
      <w:r w:rsidRPr="006564E3">
        <w:rPr>
          <w:rFonts w:ascii="Arial" w:hAnsi="Arial" w:cs="Arial"/>
          <w:b/>
          <w:color w:val="009999"/>
          <w:sz w:val="26"/>
          <w:szCs w:val="26"/>
        </w:rPr>
        <w:t>Section 3: Causal pathways</w:t>
      </w:r>
    </w:p>
    <w:p w14:paraId="0561A25C" w14:textId="5D706707" w:rsidR="00CF4653" w:rsidRDefault="00CF4653" w:rsidP="003B46C6">
      <w:pPr>
        <w:spacing w:before="240" w:after="0"/>
        <w:rPr>
          <w:rFonts w:ascii="Arial" w:hAnsi="Arial" w:cs="Arial"/>
          <w:b/>
        </w:rPr>
      </w:pPr>
      <w:r w:rsidRPr="00CF4653">
        <w:rPr>
          <w:rFonts w:ascii="Arial" w:hAnsi="Arial" w:cs="Arial"/>
          <w:b/>
        </w:rPr>
        <w:t>Activities</w:t>
      </w:r>
    </w:p>
    <w:p w14:paraId="3C2D5368" w14:textId="065EE69B" w:rsidR="00CF4653" w:rsidRDefault="00CF4653" w:rsidP="003B46C6">
      <w:pPr>
        <w:spacing w:before="240" w:after="0"/>
        <w:rPr>
          <w:rFonts w:ascii="Arial" w:hAnsi="Arial" w:cs="Arial"/>
        </w:rPr>
      </w:pPr>
      <w:r>
        <w:rPr>
          <w:rFonts w:ascii="Arial" w:hAnsi="Arial" w:cs="Arial"/>
        </w:rPr>
        <w:t>In the Theory of Change diagram</w:t>
      </w:r>
      <w:r w:rsidR="00C96730">
        <w:rPr>
          <w:rFonts w:ascii="Arial" w:hAnsi="Arial" w:cs="Arial"/>
        </w:rPr>
        <w:t>,</w:t>
      </w:r>
      <w:r>
        <w:rPr>
          <w:rFonts w:ascii="Arial" w:hAnsi="Arial" w:cs="Arial"/>
        </w:rPr>
        <w:t xml:space="preserve"> the activities</w:t>
      </w:r>
      <w:r w:rsidR="00313D07">
        <w:rPr>
          <w:rFonts w:ascii="Arial" w:hAnsi="Arial" w:cs="Arial"/>
        </w:rPr>
        <w:t xml:space="preserve"> (along the bottom of the diagram)</w:t>
      </w:r>
      <w:r>
        <w:rPr>
          <w:rFonts w:ascii="Arial" w:hAnsi="Arial" w:cs="Arial"/>
        </w:rPr>
        <w:t xml:space="preserve"> refer to </w:t>
      </w:r>
      <w:r w:rsidR="00313899">
        <w:rPr>
          <w:rFonts w:ascii="Arial" w:hAnsi="Arial" w:cs="Arial"/>
        </w:rPr>
        <w:t>the resources and support that the programme</w:t>
      </w:r>
      <w:r w:rsidR="00C96730">
        <w:rPr>
          <w:rFonts w:ascii="Arial" w:hAnsi="Arial" w:cs="Arial"/>
        </w:rPr>
        <w:t xml:space="preserve"> provide</w:t>
      </w:r>
      <w:r w:rsidR="008E77BA">
        <w:rPr>
          <w:rFonts w:ascii="Arial" w:hAnsi="Arial" w:cs="Arial"/>
        </w:rPr>
        <w:t>s</w:t>
      </w:r>
      <w:r w:rsidR="005C6AA4">
        <w:rPr>
          <w:rFonts w:ascii="Arial" w:hAnsi="Arial" w:cs="Arial"/>
        </w:rPr>
        <w:t>:</w:t>
      </w:r>
    </w:p>
    <w:p w14:paraId="190503A5" w14:textId="37089751" w:rsidR="005C6AA4" w:rsidRDefault="00802D0F" w:rsidP="00802D0F">
      <w:pPr>
        <w:spacing w:before="240" w:after="0"/>
        <w:jc w:val="center"/>
        <w:rPr>
          <w:rFonts w:ascii="Arial" w:hAnsi="Arial" w:cs="Arial"/>
        </w:rPr>
      </w:pPr>
      <w:r>
        <w:rPr>
          <w:noProof/>
        </w:rPr>
        <w:drawing>
          <wp:inline distT="0" distB="0" distL="0" distR="0" wp14:anchorId="5FA1DA70" wp14:editId="747DCC81">
            <wp:extent cx="4924425" cy="66288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8071" cy="671449"/>
                    </a:xfrm>
                    <a:prstGeom prst="rect">
                      <a:avLst/>
                    </a:prstGeom>
                  </pic:spPr>
                </pic:pic>
              </a:graphicData>
            </a:graphic>
          </wp:inline>
        </w:drawing>
      </w:r>
    </w:p>
    <w:p w14:paraId="26A2C8C3" w14:textId="688528CE" w:rsidR="0040103D" w:rsidRPr="0040103D" w:rsidRDefault="0040103D" w:rsidP="003B46C6">
      <w:pPr>
        <w:spacing w:before="240" w:after="0"/>
        <w:rPr>
          <w:rFonts w:ascii="Arial" w:hAnsi="Arial" w:cs="Arial"/>
          <w:b/>
        </w:rPr>
      </w:pPr>
      <w:r>
        <w:rPr>
          <w:rFonts w:ascii="Arial" w:hAnsi="Arial" w:cs="Arial"/>
          <w:b/>
        </w:rPr>
        <w:t>Outcomes</w:t>
      </w:r>
    </w:p>
    <w:p w14:paraId="7B0FC396" w14:textId="198FD661" w:rsidR="00C65875" w:rsidRDefault="006B2881" w:rsidP="003B46C6">
      <w:pPr>
        <w:spacing w:before="240" w:after="0"/>
        <w:rPr>
          <w:rFonts w:ascii="Arial" w:hAnsi="Arial" w:cs="Arial"/>
        </w:rPr>
      </w:pPr>
      <w:r>
        <w:rPr>
          <w:rFonts w:ascii="Arial" w:hAnsi="Arial" w:cs="Arial"/>
        </w:rPr>
        <w:t>The</w:t>
      </w:r>
      <w:r w:rsidR="004B4181">
        <w:rPr>
          <w:rFonts w:ascii="Arial" w:hAnsi="Arial" w:cs="Arial"/>
        </w:rPr>
        <w:t xml:space="preserve"> outcomes included in the diagram</w:t>
      </w:r>
      <w:r w:rsidR="00496968">
        <w:rPr>
          <w:rFonts w:ascii="Arial" w:hAnsi="Arial" w:cs="Arial"/>
        </w:rPr>
        <w:t xml:space="preserve"> </w:t>
      </w:r>
      <w:r w:rsidR="004B4181">
        <w:rPr>
          <w:rFonts w:ascii="Arial" w:hAnsi="Arial" w:cs="Arial"/>
        </w:rPr>
        <w:t xml:space="preserve">are </w:t>
      </w:r>
      <w:r>
        <w:rPr>
          <w:rFonts w:ascii="Arial" w:hAnsi="Arial" w:cs="Arial"/>
        </w:rPr>
        <w:t>based on the stated aims and o</w:t>
      </w:r>
      <w:r w:rsidR="004B4181">
        <w:rPr>
          <w:rFonts w:ascii="Arial" w:hAnsi="Arial" w:cs="Arial"/>
        </w:rPr>
        <w:t xml:space="preserve">utcomes of the </w:t>
      </w:r>
      <w:r w:rsidR="0040103D">
        <w:rPr>
          <w:rFonts w:ascii="Arial" w:hAnsi="Arial" w:cs="Arial"/>
        </w:rPr>
        <w:t>Letterbox Club</w:t>
      </w:r>
      <w:r w:rsidR="004B4181">
        <w:rPr>
          <w:rFonts w:ascii="Arial" w:hAnsi="Arial" w:cs="Arial"/>
        </w:rPr>
        <w:t xml:space="preserve">. </w:t>
      </w:r>
      <w:r w:rsidR="0040103D">
        <w:rPr>
          <w:rFonts w:ascii="Arial" w:hAnsi="Arial" w:cs="Arial"/>
        </w:rPr>
        <w:t xml:space="preserve">The outcomes are the </w:t>
      </w:r>
      <w:r w:rsidR="00574A75">
        <w:rPr>
          <w:rFonts w:ascii="Arial" w:hAnsi="Arial" w:cs="Arial"/>
        </w:rPr>
        <w:t>changes that we expect to happen as a result of the programme.</w:t>
      </w:r>
    </w:p>
    <w:p w14:paraId="708BB3F5" w14:textId="77777777" w:rsidR="001566CC" w:rsidRDefault="004B4181" w:rsidP="003B46C6">
      <w:pPr>
        <w:spacing w:before="240" w:after="0"/>
        <w:rPr>
          <w:rFonts w:ascii="Arial" w:hAnsi="Arial" w:cs="Arial"/>
        </w:rPr>
      </w:pPr>
      <w:r>
        <w:rPr>
          <w:rFonts w:ascii="Arial" w:hAnsi="Arial" w:cs="Arial"/>
        </w:rPr>
        <w:t>Short-term outcomes are positioned above the activities</w:t>
      </w:r>
      <w:r w:rsidR="00C72167">
        <w:rPr>
          <w:rFonts w:ascii="Arial" w:hAnsi="Arial" w:cs="Arial"/>
        </w:rPr>
        <w:t xml:space="preserve"> (in paler shades)</w:t>
      </w:r>
      <w:r>
        <w:rPr>
          <w:rFonts w:ascii="Arial" w:hAnsi="Arial" w:cs="Arial"/>
        </w:rPr>
        <w:t>, and the</w:t>
      </w:r>
      <w:r w:rsidR="00A15E0F">
        <w:rPr>
          <w:rFonts w:ascii="Arial" w:hAnsi="Arial" w:cs="Arial"/>
        </w:rPr>
        <w:t>y</w:t>
      </w:r>
      <w:r>
        <w:rPr>
          <w:rFonts w:ascii="Arial" w:hAnsi="Arial" w:cs="Arial"/>
        </w:rPr>
        <w:t xml:space="preserve"> link </w:t>
      </w:r>
      <w:r w:rsidR="005E7963">
        <w:rPr>
          <w:rFonts w:ascii="Arial" w:hAnsi="Arial" w:cs="Arial"/>
        </w:rPr>
        <w:t xml:space="preserve">upwards </w:t>
      </w:r>
      <w:r w:rsidR="00F6398C">
        <w:rPr>
          <w:rFonts w:ascii="Arial" w:hAnsi="Arial" w:cs="Arial"/>
        </w:rPr>
        <w:t xml:space="preserve">via the arrows </w:t>
      </w:r>
      <w:r>
        <w:rPr>
          <w:rFonts w:ascii="Arial" w:hAnsi="Arial" w:cs="Arial"/>
        </w:rPr>
        <w:t>to</w:t>
      </w:r>
      <w:r w:rsidR="005E7963">
        <w:rPr>
          <w:rFonts w:ascii="Arial" w:hAnsi="Arial" w:cs="Arial"/>
        </w:rPr>
        <w:t xml:space="preserve"> the</w:t>
      </w:r>
      <w:r>
        <w:rPr>
          <w:rFonts w:ascii="Arial" w:hAnsi="Arial" w:cs="Arial"/>
        </w:rPr>
        <w:t xml:space="preserve"> medium-term outcomes, and finally long-term outcomes</w:t>
      </w:r>
      <w:r w:rsidR="005E7963">
        <w:rPr>
          <w:rFonts w:ascii="Arial" w:hAnsi="Arial" w:cs="Arial"/>
        </w:rPr>
        <w:t xml:space="preserve"> at the top of the diagram</w:t>
      </w:r>
      <w:r>
        <w:rPr>
          <w:rFonts w:ascii="Arial" w:hAnsi="Arial" w:cs="Arial"/>
        </w:rPr>
        <w:t xml:space="preserve">. </w:t>
      </w:r>
    </w:p>
    <w:p w14:paraId="787B4176" w14:textId="67DC48B1" w:rsidR="001566CC" w:rsidRDefault="004B4181" w:rsidP="003B46C6">
      <w:pPr>
        <w:spacing w:before="240" w:after="0"/>
        <w:rPr>
          <w:rFonts w:ascii="Arial" w:hAnsi="Arial" w:cs="Arial"/>
        </w:rPr>
      </w:pPr>
      <w:r>
        <w:rPr>
          <w:rFonts w:ascii="Arial" w:hAnsi="Arial" w:cs="Arial"/>
        </w:rPr>
        <w:t>The short-</w:t>
      </w:r>
      <w:r w:rsidR="00840252">
        <w:rPr>
          <w:rFonts w:ascii="Arial" w:hAnsi="Arial" w:cs="Arial"/>
        </w:rPr>
        <w:t>term</w:t>
      </w:r>
      <w:r>
        <w:rPr>
          <w:rFonts w:ascii="Arial" w:hAnsi="Arial" w:cs="Arial"/>
        </w:rPr>
        <w:t xml:space="preserve"> and </w:t>
      </w:r>
      <w:r w:rsidR="00840252">
        <w:rPr>
          <w:rFonts w:ascii="Arial" w:hAnsi="Arial" w:cs="Arial"/>
        </w:rPr>
        <w:t xml:space="preserve">some of the </w:t>
      </w:r>
      <w:r>
        <w:rPr>
          <w:rFonts w:ascii="Arial" w:hAnsi="Arial" w:cs="Arial"/>
        </w:rPr>
        <w:t>medium-</w:t>
      </w:r>
      <w:r w:rsidR="006B2881">
        <w:rPr>
          <w:rFonts w:ascii="Arial" w:hAnsi="Arial" w:cs="Arial"/>
        </w:rPr>
        <w:t xml:space="preserve">term outcomes </w:t>
      </w:r>
      <w:r>
        <w:rPr>
          <w:rFonts w:ascii="Arial" w:hAnsi="Arial" w:cs="Arial"/>
        </w:rPr>
        <w:t>are direct</w:t>
      </w:r>
      <w:r w:rsidR="006B2881">
        <w:rPr>
          <w:rFonts w:ascii="Arial" w:hAnsi="Arial" w:cs="Arial"/>
        </w:rPr>
        <w:t xml:space="preserve"> outcomes of the programme which have either been evidenced in programme evaluations, or </w:t>
      </w:r>
      <w:r w:rsidR="00F6398C">
        <w:rPr>
          <w:rFonts w:ascii="Arial" w:hAnsi="Arial" w:cs="Arial"/>
        </w:rPr>
        <w:t>will be assessed in upcoming evaluation projects.</w:t>
      </w:r>
      <w:r>
        <w:rPr>
          <w:rFonts w:ascii="Arial" w:hAnsi="Arial" w:cs="Arial"/>
        </w:rPr>
        <w:t xml:space="preserve"> </w:t>
      </w:r>
    </w:p>
    <w:p w14:paraId="7C5B15F0" w14:textId="28731DB5" w:rsidR="00C65875" w:rsidRDefault="004B4181" w:rsidP="003B46C6">
      <w:pPr>
        <w:spacing w:before="240" w:after="0"/>
        <w:rPr>
          <w:rFonts w:ascii="Arial" w:hAnsi="Arial" w:cs="Arial"/>
        </w:rPr>
      </w:pPr>
      <w:r>
        <w:rPr>
          <w:rFonts w:ascii="Arial" w:hAnsi="Arial" w:cs="Arial"/>
        </w:rPr>
        <w:t>Long</w:t>
      </w:r>
      <w:r w:rsidR="00187FBA">
        <w:rPr>
          <w:rFonts w:ascii="Arial" w:hAnsi="Arial" w:cs="Arial"/>
        </w:rPr>
        <w:t>er</w:t>
      </w:r>
      <w:r>
        <w:rPr>
          <w:rFonts w:ascii="Arial" w:hAnsi="Arial" w:cs="Arial"/>
        </w:rPr>
        <w:t>-</w:t>
      </w:r>
      <w:r w:rsidR="006B2881">
        <w:rPr>
          <w:rFonts w:ascii="Arial" w:hAnsi="Arial" w:cs="Arial"/>
        </w:rPr>
        <w:t>term outcomes</w:t>
      </w:r>
      <w:r>
        <w:rPr>
          <w:rFonts w:ascii="Arial" w:hAnsi="Arial" w:cs="Arial"/>
        </w:rPr>
        <w:t xml:space="preserve"> are</w:t>
      </w:r>
      <w:r w:rsidR="00C04D63">
        <w:rPr>
          <w:rFonts w:ascii="Arial" w:hAnsi="Arial" w:cs="Arial"/>
        </w:rPr>
        <w:t xml:space="preserve"> above the </w:t>
      </w:r>
      <w:r w:rsidR="00C04D63" w:rsidRPr="00C41E2B">
        <w:rPr>
          <w:rFonts w:ascii="Arial" w:hAnsi="Arial" w:cs="Arial"/>
        </w:rPr>
        <w:t>dotted</w:t>
      </w:r>
      <w:r w:rsidR="00C04D63" w:rsidRPr="00C41E2B">
        <w:rPr>
          <w:rFonts w:ascii="Arial" w:hAnsi="Arial" w:cs="Arial"/>
          <w:b/>
        </w:rPr>
        <w:t xml:space="preserve"> line of accountability</w:t>
      </w:r>
      <w:r w:rsidR="00C04D63">
        <w:rPr>
          <w:rFonts w:ascii="Arial" w:hAnsi="Arial" w:cs="Arial"/>
        </w:rPr>
        <w:t xml:space="preserve">, which means that they are not expected to be direct outcomes of the programme, but are linked to the short- and medium-term outcomes and are supported by wider research evidence. </w:t>
      </w:r>
      <w:r w:rsidR="002679AC">
        <w:rPr>
          <w:rFonts w:ascii="Arial" w:hAnsi="Arial" w:cs="Arial"/>
        </w:rPr>
        <w:t xml:space="preserve">Whilst the Letterbox Club </w:t>
      </w:r>
      <w:r w:rsidR="00232423">
        <w:rPr>
          <w:rFonts w:ascii="Arial" w:hAnsi="Arial" w:cs="Arial"/>
        </w:rPr>
        <w:t>makes a contribution</w:t>
      </w:r>
      <w:r w:rsidR="002679AC">
        <w:rPr>
          <w:rFonts w:ascii="Arial" w:hAnsi="Arial" w:cs="Arial"/>
        </w:rPr>
        <w:t xml:space="preserve"> to these long-term outcomes, the programme alone is not sufficient to produce them.</w:t>
      </w:r>
    </w:p>
    <w:p w14:paraId="11866C6D" w14:textId="7BE6A14D" w:rsidR="00382F41" w:rsidRDefault="00F6398C" w:rsidP="00C65875">
      <w:pPr>
        <w:spacing w:before="240" w:after="0"/>
        <w:rPr>
          <w:rFonts w:ascii="Arial" w:hAnsi="Arial" w:cs="Arial"/>
        </w:rPr>
      </w:pPr>
      <w:r>
        <w:rPr>
          <w:rFonts w:ascii="Arial" w:hAnsi="Arial" w:cs="Arial"/>
        </w:rPr>
        <w:t xml:space="preserve">For example, </w:t>
      </w:r>
      <w:r w:rsidR="00C04D63">
        <w:rPr>
          <w:rFonts w:ascii="Arial" w:hAnsi="Arial" w:cs="Arial"/>
        </w:rPr>
        <w:t xml:space="preserve">the figure below, </w:t>
      </w:r>
      <w:r>
        <w:rPr>
          <w:rFonts w:ascii="Arial" w:hAnsi="Arial" w:cs="Arial"/>
        </w:rPr>
        <w:t>taken from the full T</w:t>
      </w:r>
      <w:r w:rsidR="00B3402E">
        <w:rPr>
          <w:rFonts w:ascii="Arial" w:hAnsi="Arial" w:cs="Arial"/>
        </w:rPr>
        <w:t xml:space="preserve">heory of Change diagram, shows how </w:t>
      </w:r>
      <w:r w:rsidR="00390685">
        <w:rPr>
          <w:rFonts w:ascii="Arial" w:hAnsi="Arial" w:cs="Arial"/>
        </w:rPr>
        <w:t>the books in the parcels lead</w:t>
      </w:r>
      <w:r w:rsidR="00B3402E">
        <w:rPr>
          <w:rFonts w:ascii="Arial" w:hAnsi="Arial" w:cs="Arial"/>
        </w:rPr>
        <w:t xml:space="preserve"> to short term outcomes</w:t>
      </w:r>
      <w:r w:rsidR="00390685">
        <w:rPr>
          <w:rFonts w:ascii="Arial" w:hAnsi="Arial" w:cs="Arial"/>
        </w:rPr>
        <w:t>, such as children and young people (CYP) spending more time reading for pleasure and finding books that appeal to them</w:t>
      </w:r>
      <w:r w:rsidR="008354B5">
        <w:rPr>
          <w:rFonts w:ascii="Arial" w:hAnsi="Arial" w:cs="Arial"/>
        </w:rPr>
        <w:t>.</w:t>
      </w:r>
      <w:r w:rsidR="00390685">
        <w:rPr>
          <w:rFonts w:ascii="Arial" w:hAnsi="Arial" w:cs="Arial"/>
        </w:rPr>
        <w:t xml:space="preserve"> </w:t>
      </w:r>
      <w:r w:rsidR="00A70E05">
        <w:rPr>
          <w:rFonts w:ascii="Arial" w:hAnsi="Arial" w:cs="Arial"/>
        </w:rPr>
        <w:t>Evidence from programme evaluations supports this, e.g.</w:t>
      </w:r>
      <w:r w:rsidR="00382F41">
        <w:rPr>
          <w:rFonts w:ascii="Arial" w:hAnsi="Arial" w:cs="Arial"/>
        </w:rPr>
        <w:t xml:space="preserve"> in an evaluation of the Letterbox Club in Birmingham, over half of children said that they had been reading more since ta</w:t>
      </w:r>
      <w:r w:rsidR="002E4954">
        <w:rPr>
          <w:rFonts w:ascii="Arial" w:hAnsi="Arial" w:cs="Arial"/>
        </w:rPr>
        <w:t>king part in the programme (Harris, 2017)</w:t>
      </w:r>
      <w:r w:rsidR="00382F41">
        <w:rPr>
          <w:rFonts w:ascii="Arial" w:hAnsi="Arial" w:cs="Arial"/>
        </w:rPr>
        <w:t>.</w:t>
      </w:r>
    </w:p>
    <w:p w14:paraId="7B259C39" w14:textId="25A3CFEB" w:rsidR="00A70E05" w:rsidRDefault="00390685" w:rsidP="00C65875">
      <w:pPr>
        <w:spacing w:before="240" w:after="0"/>
        <w:rPr>
          <w:rFonts w:ascii="Arial" w:hAnsi="Arial" w:cs="Arial"/>
        </w:rPr>
      </w:pPr>
      <w:r>
        <w:rPr>
          <w:rFonts w:ascii="Arial" w:hAnsi="Arial" w:cs="Arial"/>
        </w:rPr>
        <w:t xml:space="preserve">These short-term outcomes then lead to </w:t>
      </w:r>
      <w:r w:rsidR="00A70E05">
        <w:rPr>
          <w:rFonts w:ascii="Arial" w:hAnsi="Arial" w:cs="Arial"/>
        </w:rPr>
        <w:t xml:space="preserve">the medium-term outcomes of </w:t>
      </w:r>
      <w:r>
        <w:rPr>
          <w:rFonts w:ascii="Arial" w:hAnsi="Arial" w:cs="Arial"/>
        </w:rPr>
        <w:t>children having more positive attitudes towards reading for pleasure and more confidence around reading for pleasure</w:t>
      </w:r>
      <w:r w:rsidR="00FF3D3B">
        <w:rPr>
          <w:rFonts w:ascii="Arial" w:hAnsi="Arial" w:cs="Arial"/>
        </w:rPr>
        <w:t>:</w:t>
      </w:r>
      <w:r w:rsidR="00A70E05">
        <w:rPr>
          <w:rFonts w:ascii="Arial" w:hAnsi="Arial" w:cs="Arial"/>
        </w:rPr>
        <w:t xml:space="preserve"> </w:t>
      </w:r>
    </w:p>
    <w:p w14:paraId="662C18ED" w14:textId="77777777" w:rsidR="00232423" w:rsidRDefault="00232423" w:rsidP="00C65875">
      <w:pPr>
        <w:spacing w:before="240" w:after="0"/>
        <w:rPr>
          <w:rFonts w:ascii="Arial" w:hAnsi="Arial" w:cs="Arial"/>
        </w:rPr>
      </w:pPr>
    </w:p>
    <w:p w14:paraId="466F9B9B" w14:textId="77777777" w:rsidR="00A70E05" w:rsidRPr="00477A69" w:rsidRDefault="00A70E05" w:rsidP="00A70E05">
      <w:pPr>
        <w:rPr>
          <w:rFonts w:ascii="Arial" w:hAnsi="Arial" w:cs="Arial"/>
          <w:i/>
          <w:lang w:val="en-US"/>
        </w:rPr>
      </w:pPr>
      <w:r w:rsidRPr="000D1E41">
        <w:rPr>
          <w:rFonts w:ascii="Arial" w:hAnsi="Arial" w:cs="Arial"/>
          <w:i/>
          <w:color w:val="19837F"/>
        </w:rPr>
        <w:lastRenderedPageBreak/>
        <w:t>‘It makes me feel much more confident.</w:t>
      </w:r>
      <w:r w:rsidRPr="00477A69">
        <w:rPr>
          <w:rFonts w:ascii="Arial" w:hAnsi="Arial" w:cs="Arial"/>
          <w:i/>
        </w:rPr>
        <w:t>’</w:t>
      </w:r>
    </w:p>
    <w:p w14:paraId="24E33107" w14:textId="3E3A8505" w:rsidR="00A70E05" w:rsidRPr="00BF2BAD" w:rsidRDefault="00A70E05" w:rsidP="00BF2BAD">
      <w:pPr>
        <w:jc w:val="right"/>
        <w:rPr>
          <w:rFonts w:ascii="Arial" w:hAnsi="Arial" w:cs="Arial"/>
          <w:lang w:val="en-US"/>
        </w:rPr>
      </w:pPr>
      <w:r w:rsidRPr="00477A69">
        <w:rPr>
          <w:rFonts w:ascii="Arial" w:hAnsi="Arial" w:cs="Arial"/>
        </w:rPr>
        <w:t>Young person, Letterbox Green</w:t>
      </w:r>
      <w:r>
        <w:rPr>
          <w:rFonts w:ascii="Arial" w:hAnsi="Arial" w:cs="Arial"/>
        </w:rPr>
        <w:t>,</w:t>
      </w:r>
      <w:r w:rsidRPr="00477A69">
        <w:rPr>
          <w:rFonts w:ascii="Arial" w:hAnsi="Arial" w:cs="Arial"/>
        </w:rPr>
        <w:t xml:space="preserve"> </w:t>
      </w:r>
      <w:r>
        <w:rPr>
          <w:rFonts w:ascii="Arial" w:hAnsi="Arial" w:cs="Arial"/>
        </w:rPr>
        <w:t xml:space="preserve">Parcel </w:t>
      </w:r>
      <w:r w:rsidR="00FF3D3B">
        <w:rPr>
          <w:rFonts w:ascii="Arial" w:hAnsi="Arial" w:cs="Arial"/>
        </w:rPr>
        <w:t>C</w:t>
      </w:r>
      <w:r>
        <w:rPr>
          <w:rFonts w:ascii="Arial" w:hAnsi="Arial" w:cs="Arial"/>
        </w:rPr>
        <w:t xml:space="preserve">ontents </w:t>
      </w:r>
      <w:r w:rsidR="00FF3D3B">
        <w:rPr>
          <w:rFonts w:ascii="Arial" w:hAnsi="Arial" w:cs="Arial"/>
        </w:rPr>
        <w:t>R</w:t>
      </w:r>
      <w:r>
        <w:rPr>
          <w:rFonts w:ascii="Arial" w:hAnsi="Arial" w:cs="Arial"/>
        </w:rPr>
        <w:t>eview (2017-18)</w:t>
      </w:r>
    </w:p>
    <w:p w14:paraId="4C8843A6" w14:textId="105E2DB4" w:rsidR="00F6398C" w:rsidRDefault="00296319" w:rsidP="00C65875">
      <w:pPr>
        <w:spacing w:before="240" w:after="0"/>
        <w:rPr>
          <w:rFonts w:ascii="Arial" w:hAnsi="Arial" w:cs="Arial"/>
        </w:rPr>
      </w:pPr>
      <w:r>
        <w:rPr>
          <w:rFonts w:ascii="Arial" w:hAnsi="Arial" w:cs="Arial"/>
        </w:rPr>
        <w:t>The medium-term</w:t>
      </w:r>
      <w:r w:rsidR="00390685">
        <w:rPr>
          <w:rFonts w:ascii="Arial" w:hAnsi="Arial" w:cs="Arial"/>
        </w:rPr>
        <w:t xml:space="preserve"> outcomes </w:t>
      </w:r>
      <w:r>
        <w:rPr>
          <w:rFonts w:ascii="Arial" w:hAnsi="Arial" w:cs="Arial"/>
        </w:rPr>
        <w:t>are linked</w:t>
      </w:r>
      <w:r w:rsidR="00390685">
        <w:rPr>
          <w:rFonts w:ascii="Arial" w:hAnsi="Arial" w:cs="Arial"/>
        </w:rPr>
        <w:t xml:space="preserve"> to the long-term outcomes above </w:t>
      </w:r>
      <w:r>
        <w:rPr>
          <w:rFonts w:ascii="Arial" w:hAnsi="Arial" w:cs="Arial"/>
        </w:rPr>
        <w:t>the line of accountability. For</w:t>
      </w:r>
      <w:r w:rsidR="00EB406D">
        <w:rPr>
          <w:rFonts w:ascii="Arial" w:hAnsi="Arial" w:cs="Arial"/>
        </w:rPr>
        <w:t xml:space="preserve"> example,</w:t>
      </w:r>
      <w:r w:rsidR="00390685">
        <w:rPr>
          <w:rFonts w:ascii="Arial" w:hAnsi="Arial" w:cs="Arial"/>
        </w:rPr>
        <w:t xml:space="preserve"> wider evidence</w:t>
      </w:r>
      <w:r w:rsidR="00E0667F">
        <w:rPr>
          <w:rFonts w:ascii="Arial" w:hAnsi="Arial" w:cs="Arial"/>
        </w:rPr>
        <w:t xml:space="preserve"> has repeatedly shown</w:t>
      </w:r>
      <w:r w:rsidR="00390685">
        <w:rPr>
          <w:rFonts w:ascii="Arial" w:hAnsi="Arial" w:cs="Arial"/>
        </w:rPr>
        <w:t xml:space="preserve"> that children who have more positive attitudes towards reading have </w:t>
      </w:r>
      <w:r w:rsidR="007A4089">
        <w:rPr>
          <w:rFonts w:ascii="Arial" w:hAnsi="Arial" w:cs="Arial"/>
        </w:rPr>
        <w:t>higher levels of reading skill</w:t>
      </w:r>
      <w:r w:rsidR="00E0667F">
        <w:rPr>
          <w:rFonts w:ascii="Arial" w:hAnsi="Arial" w:cs="Arial"/>
        </w:rPr>
        <w:t xml:space="preserve"> and</w:t>
      </w:r>
      <w:r w:rsidR="007A4089">
        <w:rPr>
          <w:rFonts w:ascii="Arial" w:hAnsi="Arial" w:cs="Arial"/>
        </w:rPr>
        <w:t xml:space="preserve"> </w:t>
      </w:r>
      <w:r w:rsidR="00390685">
        <w:rPr>
          <w:rFonts w:ascii="Arial" w:hAnsi="Arial" w:cs="Arial"/>
        </w:rPr>
        <w:t xml:space="preserve">academic attainment </w:t>
      </w:r>
      <w:r w:rsidR="00FF3D3B">
        <w:rPr>
          <w:rFonts w:ascii="Arial" w:hAnsi="Arial" w:cs="Arial"/>
        </w:rPr>
        <w:t>over time</w:t>
      </w:r>
      <w:r w:rsidR="00A61495" w:rsidRPr="00DE0FDC">
        <w:rPr>
          <w:rFonts w:ascii="Arial" w:hAnsi="Arial" w:cs="Arial"/>
        </w:rPr>
        <w:t xml:space="preserve"> (</w:t>
      </w:r>
      <w:r w:rsidR="00DE0FDC" w:rsidRPr="00DE0FDC">
        <w:rPr>
          <w:rFonts w:ascii="Arial" w:hAnsi="Arial" w:cs="Arial"/>
        </w:rPr>
        <w:t>Twist et al., 2007, Clark, 2014</w:t>
      </w:r>
      <w:r w:rsidR="00E0667F" w:rsidRPr="00DE0FDC">
        <w:rPr>
          <w:rFonts w:ascii="Arial" w:hAnsi="Arial" w:cs="Arial"/>
        </w:rPr>
        <w:t>)</w:t>
      </w:r>
      <w:r w:rsidR="00EB406D" w:rsidRPr="00DE0FDC">
        <w:rPr>
          <w:rFonts w:ascii="Arial" w:hAnsi="Arial" w:cs="Arial"/>
        </w:rPr>
        <w:t>.</w:t>
      </w:r>
      <w:bookmarkStart w:id="4" w:name="_Hlk510788875"/>
      <w:r w:rsidR="00EB406D">
        <w:rPr>
          <w:rFonts w:ascii="Arial" w:hAnsi="Arial" w:cs="Arial"/>
        </w:rPr>
        <w:t xml:space="preserve"> </w:t>
      </w:r>
      <w:bookmarkEnd w:id="4"/>
      <w:r w:rsidR="00AE4E69">
        <w:rPr>
          <w:rFonts w:ascii="Arial" w:hAnsi="Arial" w:cs="Arial"/>
        </w:rPr>
        <w:t>Studies have</w:t>
      </w:r>
      <w:r w:rsidR="00FF3D3B">
        <w:rPr>
          <w:rFonts w:ascii="Arial" w:hAnsi="Arial" w:cs="Arial"/>
        </w:rPr>
        <w:t xml:space="preserve"> also</w:t>
      </w:r>
      <w:r w:rsidR="00AE4E69">
        <w:rPr>
          <w:rFonts w:ascii="Arial" w:hAnsi="Arial" w:cs="Arial"/>
        </w:rPr>
        <w:t xml:space="preserve"> found that children’s c</w:t>
      </w:r>
      <w:r w:rsidR="00A9667B">
        <w:rPr>
          <w:rFonts w:ascii="Arial" w:hAnsi="Arial" w:cs="Arial"/>
        </w:rPr>
        <w:t>onfidence</w:t>
      </w:r>
      <w:r w:rsidR="00AE4E69">
        <w:rPr>
          <w:rFonts w:ascii="Arial" w:hAnsi="Arial" w:cs="Arial"/>
        </w:rPr>
        <w:t xml:space="preserve"> in reading</w:t>
      </w:r>
      <w:r w:rsidR="00A9667B">
        <w:rPr>
          <w:rFonts w:ascii="Arial" w:hAnsi="Arial" w:cs="Arial"/>
        </w:rPr>
        <w:t xml:space="preserve">, as measured by </w:t>
      </w:r>
      <w:r w:rsidR="00AE4E69">
        <w:rPr>
          <w:rFonts w:ascii="Arial" w:hAnsi="Arial" w:cs="Arial"/>
        </w:rPr>
        <w:t xml:space="preserve">their </w:t>
      </w:r>
      <w:r w:rsidR="00A9667B">
        <w:rPr>
          <w:rFonts w:ascii="Arial" w:hAnsi="Arial" w:cs="Arial"/>
        </w:rPr>
        <w:t xml:space="preserve">self-efficacy (i.e. beliefs in their ability), </w:t>
      </w:r>
      <w:r w:rsidR="00BF2BAD">
        <w:rPr>
          <w:rFonts w:ascii="Arial" w:hAnsi="Arial" w:cs="Arial"/>
        </w:rPr>
        <w:t>is</w:t>
      </w:r>
      <w:r w:rsidR="00AE4E69">
        <w:rPr>
          <w:rFonts w:ascii="Arial" w:hAnsi="Arial" w:cs="Arial"/>
        </w:rPr>
        <w:t xml:space="preserve"> related to their </w:t>
      </w:r>
      <w:r w:rsidR="00BF2BAD">
        <w:rPr>
          <w:rFonts w:ascii="Arial" w:hAnsi="Arial" w:cs="Arial"/>
        </w:rPr>
        <w:t>reading success</w:t>
      </w:r>
      <w:r w:rsidR="00AE4E69">
        <w:rPr>
          <w:rFonts w:ascii="Arial" w:hAnsi="Arial" w:cs="Arial"/>
        </w:rPr>
        <w:t xml:space="preserve"> (</w:t>
      </w:r>
      <w:r w:rsidR="00BF2BAD">
        <w:rPr>
          <w:rFonts w:ascii="Arial" w:hAnsi="Arial" w:cs="Arial"/>
        </w:rPr>
        <w:t xml:space="preserve">e.g. </w:t>
      </w:r>
      <w:r w:rsidR="00AE4E69">
        <w:rPr>
          <w:rFonts w:ascii="Arial" w:hAnsi="Arial" w:cs="Arial"/>
        </w:rPr>
        <w:t>Bostok &amp; Boon, 2012</w:t>
      </w:r>
      <w:r w:rsidR="00BF2BAD" w:rsidRPr="00BF2BAD">
        <w:rPr>
          <w:rFonts w:ascii="Arial" w:hAnsi="Arial" w:cs="Arial"/>
        </w:rPr>
        <w:t>, McGeown et al., 2015</w:t>
      </w:r>
      <w:r w:rsidR="00AE4E69" w:rsidRPr="00BF2BAD">
        <w:rPr>
          <w:rFonts w:ascii="Arial" w:hAnsi="Arial" w:cs="Arial"/>
        </w:rPr>
        <w:t>). However</w:t>
      </w:r>
      <w:r w:rsidR="00AE4E69">
        <w:rPr>
          <w:rFonts w:ascii="Arial" w:hAnsi="Arial" w:cs="Arial"/>
        </w:rPr>
        <w:t xml:space="preserve">, this relationship is bidirectional, with children’s perceptions of their reading competence being shaped by their previous success in reading (Wigfield et al., 2004). </w:t>
      </w:r>
    </w:p>
    <w:p w14:paraId="086145B6" w14:textId="378D84E1" w:rsidR="00C04D63" w:rsidRPr="00C21B21" w:rsidRDefault="00F20575" w:rsidP="00C21B21">
      <w:pPr>
        <w:spacing w:before="240" w:after="0"/>
        <w:jc w:val="center"/>
        <w:rPr>
          <w:rFonts w:ascii="Arial" w:hAnsi="Arial" w:cs="Arial"/>
          <w14:textOutline w14:w="9525" w14:cap="rnd" w14:cmpd="sng" w14:algn="ctr">
            <w14:solidFill>
              <w14:schemeClr w14:val="tx1">
                <w14:lumMod w14:val="50000"/>
                <w14:lumOff w14:val="50000"/>
              </w14:schemeClr>
            </w14:solidFill>
            <w14:prstDash w14:val="solid"/>
            <w14:bevel/>
          </w14:textOutline>
        </w:rPr>
      </w:pPr>
      <w:r>
        <w:rPr>
          <w:noProof/>
        </w:rPr>
        <w:drawing>
          <wp:inline distT="0" distB="0" distL="0" distR="0" wp14:anchorId="4B2F7BE9" wp14:editId="70F024BB">
            <wp:extent cx="3970856" cy="4695825"/>
            <wp:effectExtent l="19050" t="19050" r="1079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1994" cy="4697171"/>
                    </a:xfrm>
                    <a:prstGeom prst="rect">
                      <a:avLst/>
                    </a:prstGeom>
                    <a:ln>
                      <a:solidFill>
                        <a:schemeClr val="bg1">
                          <a:lumMod val="50000"/>
                        </a:schemeClr>
                      </a:solidFill>
                    </a:ln>
                  </pic:spPr>
                </pic:pic>
              </a:graphicData>
            </a:graphic>
          </wp:inline>
        </w:drawing>
      </w:r>
    </w:p>
    <w:p w14:paraId="4F854FA0" w14:textId="6D55C74E" w:rsidR="00C65875" w:rsidRDefault="00D51228" w:rsidP="00C65875">
      <w:pPr>
        <w:spacing w:before="240" w:after="0"/>
        <w:rPr>
          <w:rFonts w:ascii="Arial" w:hAnsi="Arial" w:cs="Arial"/>
        </w:rPr>
      </w:pPr>
      <w:r>
        <w:rPr>
          <w:rFonts w:ascii="Arial" w:hAnsi="Arial" w:cs="Arial"/>
        </w:rPr>
        <w:t>Please note that we are aware that not all children will travel upwards through the model in a linear way. We know that children in care may be more likely to suffer setbacks and face challenges that may affect this development.</w:t>
      </w:r>
      <w:r w:rsidR="002679AC">
        <w:rPr>
          <w:rFonts w:ascii="Arial" w:hAnsi="Arial" w:cs="Arial"/>
        </w:rPr>
        <w:t xml:space="preserve"> We are seeking to understand this further through evidence reviews and evaluation.</w:t>
      </w:r>
    </w:p>
    <w:p w14:paraId="51C041D0" w14:textId="6411450A" w:rsidR="003860A3" w:rsidRPr="003860A3" w:rsidRDefault="003860A3" w:rsidP="00C65875">
      <w:pPr>
        <w:spacing w:before="240" w:after="0"/>
        <w:rPr>
          <w:rFonts w:ascii="Arial" w:hAnsi="Arial" w:cs="Arial"/>
          <w:b/>
        </w:rPr>
      </w:pPr>
      <w:r>
        <w:rPr>
          <w:rFonts w:ascii="Arial" w:hAnsi="Arial" w:cs="Arial"/>
          <w:b/>
        </w:rPr>
        <w:t>Key pathways</w:t>
      </w:r>
    </w:p>
    <w:p w14:paraId="58DCDC1B" w14:textId="611809D5" w:rsidR="00796373" w:rsidRDefault="0084298B" w:rsidP="00C65875">
      <w:pPr>
        <w:spacing w:before="240" w:after="0"/>
        <w:rPr>
          <w:rFonts w:ascii="Arial" w:hAnsi="Arial" w:cs="Arial"/>
        </w:rPr>
      </w:pPr>
      <w:r>
        <w:rPr>
          <w:rFonts w:ascii="Arial" w:hAnsi="Arial" w:cs="Arial"/>
        </w:rPr>
        <w:t xml:space="preserve">This section describes </w:t>
      </w:r>
      <w:r w:rsidR="00C63D61">
        <w:rPr>
          <w:rFonts w:ascii="Arial" w:hAnsi="Arial" w:cs="Arial"/>
        </w:rPr>
        <w:t xml:space="preserve">the </w:t>
      </w:r>
      <w:r>
        <w:rPr>
          <w:rFonts w:ascii="Arial" w:hAnsi="Arial" w:cs="Arial"/>
        </w:rPr>
        <w:t>ways in which the activities of the Letterbox Club programme lead to the outcomes shown in the diagram.</w:t>
      </w:r>
      <w:r w:rsidR="00C63D61">
        <w:rPr>
          <w:rFonts w:ascii="Arial" w:hAnsi="Arial" w:cs="Arial"/>
        </w:rPr>
        <w:t xml:space="preserve"> The Theory of Change model shows the key links </w:t>
      </w:r>
      <w:r w:rsidR="00C63D61">
        <w:rPr>
          <w:rFonts w:ascii="Arial" w:hAnsi="Arial" w:cs="Arial"/>
        </w:rPr>
        <w:lastRenderedPageBreak/>
        <w:t>between activities and outcomes. We know that the links and interactions between activities and outcomes are complex an</w:t>
      </w:r>
      <w:r w:rsidR="00B65487">
        <w:rPr>
          <w:rFonts w:ascii="Arial" w:hAnsi="Arial" w:cs="Arial"/>
        </w:rPr>
        <w:t>d numerous, e.g. practitioner outcomes may support outcomes across the whole programme, carer outcomes may support reading outcomes, etc. However, t</w:t>
      </w:r>
      <w:r w:rsidR="00C63D61">
        <w:rPr>
          <w:rFonts w:ascii="Arial" w:hAnsi="Arial" w:cs="Arial"/>
        </w:rPr>
        <w:t xml:space="preserve">hese links cannot all be portrayed in a single model, so the Theory of Change diagram represents the </w:t>
      </w:r>
      <w:r w:rsidR="00FF3D3B">
        <w:rPr>
          <w:rFonts w:ascii="Arial" w:hAnsi="Arial" w:cs="Arial"/>
        </w:rPr>
        <w:t xml:space="preserve">most </w:t>
      </w:r>
      <w:r w:rsidR="00BF2BAD">
        <w:rPr>
          <w:rFonts w:ascii="Arial" w:hAnsi="Arial" w:cs="Arial"/>
        </w:rPr>
        <w:t>direct</w:t>
      </w:r>
      <w:r w:rsidR="00C63D61">
        <w:rPr>
          <w:rFonts w:ascii="Arial" w:hAnsi="Arial" w:cs="Arial"/>
        </w:rPr>
        <w:t xml:space="preserve"> pathways. </w:t>
      </w:r>
    </w:p>
    <w:p w14:paraId="1370992B" w14:textId="7512A7F7" w:rsidR="00D51228" w:rsidRPr="00D51228" w:rsidRDefault="00796373" w:rsidP="00C65875">
      <w:pPr>
        <w:spacing w:before="240" w:after="0"/>
        <w:rPr>
          <w:rFonts w:ascii="Arial" w:hAnsi="Arial" w:cs="Arial"/>
        </w:rPr>
      </w:pPr>
      <w:r>
        <w:rPr>
          <w:rFonts w:ascii="Arial" w:hAnsi="Arial" w:cs="Arial"/>
        </w:rPr>
        <w:t xml:space="preserve">This section includes </w:t>
      </w:r>
      <w:r w:rsidR="00382843">
        <w:rPr>
          <w:rFonts w:ascii="Arial" w:hAnsi="Arial" w:cs="Arial"/>
        </w:rPr>
        <w:t xml:space="preserve">some </w:t>
      </w:r>
      <w:r w:rsidR="00FB221C">
        <w:rPr>
          <w:rFonts w:ascii="Arial" w:hAnsi="Arial" w:cs="Arial"/>
        </w:rPr>
        <w:t xml:space="preserve">examples of </w:t>
      </w:r>
      <w:r>
        <w:rPr>
          <w:rFonts w:ascii="Arial" w:hAnsi="Arial" w:cs="Arial"/>
        </w:rPr>
        <w:t>evidence from evaluation</w:t>
      </w:r>
      <w:r w:rsidR="00382843">
        <w:rPr>
          <w:rFonts w:ascii="Arial" w:hAnsi="Arial" w:cs="Arial"/>
        </w:rPr>
        <w:t>s</w:t>
      </w:r>
      <w:r>
        <w:rPr>
          <w:rFonts w:ascii="Arial" w:hAnsi="Arial" w:cs="Arial"/>
        </w:rPr>
        <w:t xml:space="preserve"> of the Letterbox Club and wider research </w:t>
      </w:r>
      <w:r w:rsidR="00382843">
        <w:rPr>
          <w:rFonts w:ascii="Arial" w:hAnsi="Arial" w:cs="Arial"/>
        </w:rPr>
        <w:t>to illustrate the links between the activities and outcomes</w:t>
      </w:r>
      <w:r w:rsidR="00FB221C">
        <w:rPr>
          <w:rFonts w:ascii="Arial" w:hAnsi="Arial" w:cs="Arial"/>
        </w:rPr>
        <w:t xml:space="preserve">. However, a </w:t>
      </w:r>
      <w:r w:rsidR="00382843">
        <w:rPr>
          <w:rFonts w:ascii="Arial" w:hAnsi="Arial" w:cs="Arial"/>
        </w:rPr>
        <w:t xml:space="preserve">thorough and </w:t>
      </w:r>
      <w:r>
        <w:rPr>
          <w:rFonts w:ascii="Arial" w:hAnsi="Arial" w:cs="Arial"/>
        </w:rPr>
        <w:t xml:space="preserve">detailed analysis of the evidence base </w:t>
      </w:r>
      <w:r w:rsidR="002E4954">
        <w:rPr>
          <w:rFonts w:ascii="Arial" w:hAnsi="Arial" w:cs="Arial"/>
        </w:rPr>
        <w:t>underpinning</w:t>
      </w:r>
      <w:r>
        <w:rPr>
          <w:rFonts w:ascii="Arial" w:hAnsi="Arial" w:cs="Arial"/>
        </w:rPr>
        <w:t xml:space="preserve"> the</w:t>
      </w:r>
      <w:r w:rsidR="00804080">
        <w:rPr>
          <w:rFonts w:ascii="Arial" w:hAnsi="Arial" w:cs="Arial"/>
        </w:rPr>
        <w:t xml:space="preserve"> Letterbox Club Theory of Change</w:t>
      </w:r>
      <w:r>
        <w:rPr>
          <w:rFonts w:ascii="Arial" w:hAnsi="Arial" w:cs="Arial"/>
        </w:rPr>
        <w:t xml:space="preserve"> w</w:t>
      </w:r>
      <w:r w:rsidR="00382843">
        <w:rPr>
          <w:rFonts w:ascii="Arial" w:hAnsi="Arial" w:cs="Arial"/>
        </w:rPr>
        <w:t>ill</w:t>
      </w:r>
      <w:r>
        <w:rPr>
          <w:rFonts w:ascii="Arial" w:hAnsi="Arial" w:cs="Arial"/>
        </w:rPr>
        <w:t xml:space="preserve"> be </w:t>
      </w:r>
      <w:r w:rsidR="00382843">
        <w:rPr>
          <w:rFonts w:ascii="Arial" w:hAnsi="Arial" w:cs="Arial"/>
        </w:rPr>
        <w:t>completed by</w:t>
      </w:r>
      <w:r>
        <w:rPr>
          <w:rFonts w:ascii="Arial" w:hAnsi="Arial" w:cs="Arial"/>
        </w:rPr>
        <w:t xml:space="preserve"> Autumn 2018</w:t>
      </w:r>
      <w:r w:rsidR="00804080">
        <w:rPr>
          <w:rFonts w:ascii="Arial" w:hAnsi="Arial" w:cs="Arial"/>
        </w:rPr>
        <w:t>. A meta-evaluation of the existing Letterbox Club research will also be undertaken this year. Together, these will a</w:t>
      </w:r>
      <w:r w:rsidR="00176BCD">
        <w:rPr>
          <w:rFonts w:ascii="Arial" w:hAnsi="Arial" w:cs="Arial"/>
        </w:rPr>
        <w:t xml:space="preserve">llow us to </w:t>
      </w:r>
      <w:r w:rsidR="00804080">
        <w:rPr>
          <w:rFonts w:ascii="Arial" w:hAnsi="Arial" w:cs="Arial"/>
        </w:rPr>
        <w:t xml:space="preserve">assess the strength of the evidence </w:t>
      </w:r>
      <w:r w:rsidR="00FB221C">
        <w:rPr>
          <w:rFonts w:ascii="Arial" w:hAnsi="Arial" w:cs="Arial"/>
        </w:rPr>
        <w:t>underpinning the Theory of Change, identify</w:t>
      </w:r>
      <w:r w:rsidR="00804080">
        <w:rPr>
          <w:rFonts w:ascii="Arial" w:hAnsi="Arial" w:cs="Arial"/>
        </w:rPr>
        <w:t xml:space="preserve"> any gaps in evidence to be </w:t>
      </w:r>
      <w:r w:rsidR="00FB221C">
        <w:rPr>
          <w:rFonts w:ascii="Arial" w:hAnsi="Arial" w:cs="Arial"/>
        </w:rPr>
        <w:t>measured through further monitoring and evaluation, or parts of the Theory of Change that may need to be amended</w:t>
      </w:r>
      <w:r>
        <w:rPr>
          <w:rFonts w:ascii="Arial" w:hAnsi="Arial" w:cs="Arial"/>
        </w:rPr>
        <w:t>.</w:t>
      </w:r>
    </w:p>
    <w:p w14:paraId="7D4C6C6F" w14:textId="086EE7F0" w:rsidR="00317D44" w:rsidRPr="004930E7" w:rsidRDefault="004930E7" w:rsidP="00C65875">
      <w:pPr>
        <w:spacing w:before="240" w:after="0"/>
        <w:rPr>
          <w:rFonts w:ascii="Arial" w:hAnsi="Arial" w:cs="Arial"/>
          <w:i/>
        </w:rPr>
      </w:pPr>
      <w:r>
        <w:rPr>
          <w:rFonts w:ascii="Arial" w:hAnsi="Arial" w:cs="Arial"/>
          <w:i/>
        </w:rPr>
        <w:t xml:space="preserve">Pathway: </w:t>
      </w:r>
      <w:r w:rsidR="00427BEB" w:rsidRPr="00743D5B">
        <w:rPr>
          <w:rFonts w:ascii="Arial" w:hAnsi="Arial" w:cs="Arial"/>
          <w:b/>
          <w:i/>
        </w:rPr>
        <w:t xml:space="preserve">The </w:t>
      </w:r>
      <w:r w:rsidR="00427BEB" w:rsidRPr="00C50CD4">
        <w:rPr>
          <w:rFonts w:ascii="Arial" w:hAnsi="Arial" w:cs="Arial"/>
          <w:b/>
          <w:i/>
        </w:rPr>
        <w:t>Letterbox Club programme as a whole</w:t>
      </w:r>
      <w:r>
        <w:rPr>
          <w:rFonts w:ascii="Arial" w:hAnsi="Arial" w:cs="Arial"/>
          <w:b/>
          <w:i/>
        </w:rPr>
        <w:t xml:space="preserve"> </w:t>
      </w:r>
    </w:p>
    <w:p w14:paraId="018237A0" w14:textId="5F9B7954" w:rsidR="00973F09" w:rsidRDefault="00A25938" w:rsidP="001539C8">
      <w:pPr>
        <w:spacing w:before="240" w:after="0"/>
        <w:rPr>
          <w:rFonts w:ascii="Arial" w:hAnsi="Arial" w:cs="Arial"/>
          <w:i/>
          <w:iCs/>
          <w:color w:val="19837F"/>
          <w:lang w:val="en-US"/>
        </w:rPr>
      </w:pPr>
      <w:r>
        <w:rPr>
          <w:rFonts w:ascii="Arial" w:hAnsi="Arial" w:cs="Arial"/>
        </w:rPr>
        <w:t>Overall, th</w:t>
      </w:r>
      <w:r w:rsidR="00EE10D2">
        <w:rPr>
          <w:rFonts w:ascii="Arial" w:hAnsi="Arial" w:cs="Arial"/>
        </w:rPr>
        <w:t xml:space="preserve">e </w:t>
      </w:r>
      <w:r>
        <w:rPr>
          <w:rFonts w:ascii="Arial" w:hAnsi="Arial" w:cs="Arial"/>
        </w:rPr>
        <w:t xml:space="preserve">resources included in the </w:t>
      </w:r>
      <w:r w:rsidR="001E7B4A">
        <w:rPr>
          <w:rFonts w:ascii="Arial" w:hAnsi="Arial" w:cs="Arial"/>
        </w:rPr>
        <w:t xml:space="preserve">parcels </w:t>
      </w:r>
      <w:r>
        <w:rPr>
          <w:rFonts w:ascii="Arial" w:hAnsi="Arial" w:cs="Arial"/>
        </w:rPr>
        <w:t>lead to the short-term outcomes of</w:t>
      </w:r>
      <w:r w:rsidR="009556BD">
        <w:rPr>
          <w:rFonts w:ascii="Arial" w:hAnsi="Arial" w:cs="Arial"/>
        </w:rPr>
        <w:t xml:space="preserve"> </w:t>
      </w:r>
      <w:r w:rsidR="00FF3D3B">
        <w:rPr>
          <w:rFonts w:ascii="Arial" w:hAnsi="Arial" w:cs="Arial"/>
        </w:rPr>
        <w:t xml:space="preserve">increasing </w:t>
      </w:r>
      <w:r>
        <w:rPr>
          <w:rFonts w:ascii="Arial" w:hAnsi="Arial" w:cs="Arial"/>
        </w:rPr>
        <w:t>children and young people</w:t>
      </w:r>
      <w:r w:rsidR="00FF3D3B">
        <w:rPr>
          <w:rFonts w:ascii="Arial" w:hAnsi="Arial" w:cs="Arial"/>
        </w:rPr>
        <w:t xml:space="preserve">’s </w:t>
      </w:r>
      <w:r>
        <w:rPr>
          <w:rFonts w:ascii="Arial" w:hAnsi="Arial" w:cs="Arial"/>
        </w:rPr>
        <w:t>access to books and other resources, and children and young people independently engaging in mo</w:t>
      </w:r>
      <w:r w:rsidR="002E4954">
        <w:rPr>
          <w:rFonts w:ascii="Arial" w:hAnsi="Arial" w:cs="Arial"/>
        </w:rPr>
        <w:t>re learning activities at home. This is illustrated by the quotes below:</w:t>
      </w:r>
    </w:p>
    <w:p w14:paraId="68CA11C3" w14:textId="737F58A2" w:rsidR="001539C8" w:rsidRPr="00382843" w:rsidRDefault="005C1F1D" w:rsidP="001539C8">
      <w:pPr>
        <w:spacing w:before="240" w:after="0"/>
        <w:rPr>
          <w:rFonts w:ascii="Arial" w:hAnsi="Arial" w:cs="Arial"/>
          <w:color w:val="19837F"/>
          <w:lang w:val="en-US"/>
        </w:rPr>
      </w:pPr>
      <w:r>
        <w:rPr>
          <w:rFonts w:ascii="Arial" w:hAnsi="Arial" w:cs="Arial"/>
          <w:i/>
          <w:iCs/>
          <w:color w:val="19837F"/>
          <w:lang w:val="en-US"/>
        </w:rPr>
        <w:t>‘</w:t>
      </w:r>
      <w:r w:rsidR="001539C8" w:rsidRPr="00382843">
        <w:rPr>
          <w:rFonts w:ascii="Arial" w:hAnsi="Arial" w:cs="Arial"/>
          <w:i/>
          <w:iCs/>
          <w:color w:val="19837F"/>
          <w:lang w:val="en-US"/>
        </w:rPr>
        <w:t>[She] enjoyed all the interactive games. She loved that she is starting to build up her very own library of books</w:t>
      </w:r>
      <w:r w:rsidR="00FF3D3B">
        <w:rPr>
          <w:rFonts w:ascii="Arial" w:hAnsi="Arial" w:cs="Arial"/>
          <w:i/>
          <w:iCs/>
          <w:color w:val="19837F"/>
          <w:lang w:val="en-US"/>
        </w:rPr>
        <w:t>.</w:t>
      </w:r>
      <w:r>
        <w:rPr>
          <w:rFonts w:ascii="Arial" w:hAnsi="Arial" w:cs="Arial"/>
          <w:i/>
          <w:iCs/>
          <w:color w:val="19837F"/>
          <w:lang w:val="en-US"/>
        </w:rPr>
        <w:t>’</w:t>
      </w:r>
    </w:p>
    <w:p w14:paraId="2B1855B6" w14:textId="6D829406" w:rsidR="001539C8" w:rsidRDefault="001539C8" w:rsidP="001539C8">
      <w:pPr>
        <w:spacing w:before="240" w:after="0"/>
        <w:jc w:val="right"/>
        <w:rPr>
          <w:rFonts w:ascii="Arial" w:hAnsi="Arial" w:cs="Arial"/>
        </w:rPr>
      </w:pPr>
      <w:r w:rsidRPr="001539C8">
        <w:rPr>
          <w:rFonts w:ascii="Arial" w:hAnsi="Arial" w:cs="Arial"/>
        </w:rPr>
        <w:t>Carer, Letterbox Orange</w:t>
      </w:r>
      <w:r>
        <w:rPr>
          <w:rFonts w:ascii="Arial" w:hAnsi="Arial" w:cs="Arial"/>
        </w:rPr>
        <w:t xml:space="preserve">, Parcel </w:t>
      </w:r>
      <w:r w:rsidR="00FF3D3B">
        <w:rPr>
          <w:rFonts w:ascii="Arial" w:hAnsi="Arial" w:cs="Arial"/>
        </w:rPr>
        <w:t>C</w:t>
      </w:r>
      <w:r>
        <w:rPr>
          <w:rFonts w:ascii="Arial" w:hAnsi="Arial" w:cs="Arial"/>
        </w:rPr>
        <w:t xml:space="preserve">ontents </w:t>
      </w:r>
      <w:r w:rsidR="00FF3D3B">
        <w:rPr>
          <w:rFonts w:ascii="Arial" w:hAnsi="Arial" w:cs="Arial"/>
        </w:rPr>
        <w:t>R</w:t>
      </w:r>
      <w:r>
        <w:rPr>
          <w:rFonts w:ascii="Arial" w:hAnsi="Arial" w:cs="Arial"/>
        </w:rPr>
        <w:t>eview (2017-18)</w:t>
      </w:r>
    </w:p>
    <w:p w14:paraId="5ED68C79" w14:textId="1EF11C6C" w:rsidR="001539C8" w:rsidRPr="00382843" w:rsidRDefault="00B51685" w:rsidP="00212B78">
      <w:pPr>
        <w:spacing w:before="240" w:after="0"/>
        <w:rPr>
          <w:rFonts w:ascii="Arial" w:hAnsi="Arial" w:cs="Arial"/>
          <w:i/>
          <w:color w:val="19837F"/>
        </w:rPr>
      </w:pPr>
      <w:r w:rsidRPr="00382843">
        <w:rPr>
          <w:rFonts w:ascii="Arial" w:hAnsi="Arial" w:cs="Arial"/>
          <w:i/>
          <w:color w:val="19837F"/>
        </w:rPr>
        <w:t>‘</w:t>
      </w:r>
      <w:r w:rsidR="00212B78" w:rsidRPr="00382843">
        <w:rPr>
          <w:rFonts w:ascii="Arial" w:hAnsi="Arial" w:cs="Arial"/>
          <w:i/>
          <w:color w:val="19837F"/>
        </w:rPr>
        <w:t>She now likes to go and do more things on her own. She’ll disappear, and we’ll shout upstairs ‘What are you doing?’ and she’ll say, ‘Oh I’m reading’ or ‘I’m playing with my dominoes’.</w:t>
      </w:r>
      <w:r w:rsidRPr="00382843">
        <w:rPr>
          <w:rFonts w:ascii="Arial" w:hAnsi="Arial" w:cs="Arial"/>
          <w:i/>
          <w:color w:val="19837F"/>
        </w:rPr>
        <w:t>’</w:t>
      </w:r>
    </w:p>
    <w:p w14:paraId="26550419" w14:textId="658B1233" w:rsidR="00212B78" w:rsidRPr="00382843" w:rsidRDefault="00B51685" w:rsidP="00212B78">
      <w:pPr>
        <w:spacing w:before="240" w:after="0"/>
        <w:rPr>
          <w:rFonts w:ascii="Arial" w:hAnsi="Arial" w:cs="Arial"/>
          <w:i/>
          <w:color w:val="19837F"/>
        </w:rPr>
      </w:pPr>
      <w:r w:rsidRPr="00382843">
        <w:rPr>
          <w:rFonts w:ascii="Arial" w:hAnsi="Arial" w:cs="Arial"/>
          <w:i/>
          <w:color w:val="19837F"/>
        </w:rPr>
        <w:t>‘</w:t>
      </w:r>
      <w:r w:rsidR="00212B78" w:rsidRPr="00382843">
        <w:rPr>
          <w:rFonts w:ascii="Arial" w:hAnsi="Arial" w:cs="Arial"/>
          <w:i/>
          <w:color w:val="19837F"/>
        </w:rPr>
        <w:t>Yeah, I agree with that to a degree because when we first ge</w:t>
      </w:r>
      <w:r w:rsidRPr="00382843">
        <w:rPr>
          <w:rFonts w:ascii="Arial" w:hAnsi="Arial" w:cs="Arial"/>
          <w:i/>
          <w:color w:val="19837F"/>
        </w:rPr>
        <w:t>t it because it’s his,</w:t>
      </w:r>
      <w:r w:rsidR="00212B78" w:rsidRPr="00382843">
        <w:rPr>
          <w:rFonts w:ascii="Arial" w:hAnsi="Arial" w:cs="Arial"/>
          <w:i/>
          <w:color w:val="19837F"/>
        </w:rPr>
        <w:t xml:space="preserve"> he wants to cut everything out, he wants to organise it all</w:t>
      </w:r>
      <w:r w:rsidR="00382843">
        <w:rPr>
          <w:rFonts w:ascii="Arial" w:hAnsi="Arial" w:cs="Arial"/>
          <w:i/>
          <w:color w:val="19837F"/>
        </w:rPr>
        <w:t xml:space="preserve"> […]</w:t>
      </w:r>
      <w:r w:rsidR="00212B78" w:rsidRPr="00382843">
        <w:rPr>
          <w:rFonts w:ascii="Arial" w:hAnsi="Arial" w:cs="Arial"/>
          <w:i/>
          <w:color w:val="19837F"/>
        </w:rPr>
        <w:t xml:space="preserve"> and he’s in charge of what book we read so it gives a </w:t>
      </w:r>
      <w:r w:rsidRPr="00382843">
        <w:rPr>
          <w:rFonts w:ascii="Arial" w:hAnsi="Arial" w:cs="Arial"/>
          <w:i/>
          <w:color w:val="19837F"/>
        </w:rPr>
        <w:t>bit of responsibility.’</w:t>
      </w:r>
    </w:p>
    <w:p w14:paraId="4A875612" w14:textId="6868E30E" w:rsidR="00B51685" w:rsidRPr="001539C8" w:rsidRDefault="00B51685" w:rsidP="00B51685">
      <w:pPr>
        <w:spacing w:before="240" w:after="0"/>
        <w:jc w:val="right"/>
        <w:rPr>
          <w:rFonts w:ascii="Arial" w:hAnsi="Arial" w:cs="Arial"/>
          <w:lang w:val="en-US"/>
        </w:rPr>
      </w:pPr>
      <w:r>
        <w:rPr>
          <w:rFonts w:ascii="Arial" w:hAnsi="Arial" w:cs="Arial"/>
        </w:rPr>
        <w:t>Carers, Letterbox Orange, Westfield Infant School (2017)</w:t>
      </w:r>
    </w:p>
    <w:p w14:paraId="39AC7A09" w14:textId="085A0FD7" w:rsidR="009D5595" w:rsidRDefault="00E35CB3" w:rsidP="00C65875">
      <w:pPr>
        <w:spacing w:before="240" w:after="0"/>
        <w:rPr>
          <w:rFonts w:ascii="Arial" w:hAnsi="Arial" w:cs="Arial"/>
        </w:rPr>
      </w:pPr>
      <w:r>
        <w:rPr>
          <w:rFonts w:ascii="Arial" w:hAnsi="Arial" w:cs="Arial"/>
        </w:rPr>
        <w:t>T</w:t>
      </w:r>
      <w:r w:rsidR="009D5595">
        <w:rPr>
          <w:rFonts w:ascii="Arial" w:hAnsi="Arial" w:cs="Arial"/>
        </w:rPr>
        <w:t>he stationery and writing activities provide children and young people with an opportunity for other types of reading</w:t>
      </w:r>
      <w:r w:rsidR="00F90216">
        <w:rPr>
          <w:rFonts w:ascii="Arial" w:hAnsi="Arial" w:cs="Arial"/>
        </w:rPr>
        <w:t>-related</w:t>
      </w:r>
      <w:r w:rsidR="009D5595">
        <w:rPr>
          <w:rFonts w:ascii="Arial" w:hAnsi="Arial" w:cs="Arial"/>
        </w:rPr>
        <w:t xml:space="preserve"> experiences that are no</w:t>
      </w:r>
      <w:r w:rsidR="00382843">
        <w:rPr>
          <w:rFonts w:ascii="Arial" w:hAnsi="Arial" w:cs="Arial"/>
        </w:rPr>
        <w:t>t directly connected to books. For example, e</w:t>
      </w:r>
      <w:r w:rsidR="009D5595">
        <w:rPr>
          <w:rFonts w:ascii="Arial" w:hAnsi="Arial" w:cs="Arial"/>
        </w:rPr>
        <w:t xml:space="preserve">vidence </w:t>
      </w:r>
      <w:r w:rsidR="00382843">
        <w:rPr>
          <w:rFonts w:ascii="Arial" w:hAnsi="Arial" w:cs="Arial"/>
        </w:rPr>
        <w:t xml:space="preserve">from the Letterbox Club parcel contents review </w:t>
      </w:r>
      <w:r w:rsidR="009D5595">
        <w:rPr>
          <w:rFonts w:ascii="Arial" w:hAnsi="Arial" w:cs="Arial"/>
        </w:rPr>
        <w:t>has suggested that the stationery items are universally very popular with children and young people, and therefore may be important to help children to engage with the parcels initially (</w:t>
      </w:r>
      <w:r w:rsidR="00B65487">
        <w:rPr>
          <w:rFonts w:ascii="Arial" w:hAnsi="Arial" w:cs="Arial"/>
        </w:rPr>
        <w:t>Harris, 2018).</w:t>
      </w:r>
    </w:p>
    <w:p w14:paraId="1BF75061" w14:textId="09A39367" w:rsidR="00525A2E" w:rsidRDefault="00E35CB3" w:rsidP="00C65875">
      <w:pPr>
        <w:spacing w:before="240" w:after="0"/>
        <w:rPr>
          <w:rFonts w:ascii="Arial" w:hAnsi="Arial" w:cs="Arial"/>
        </w:rPr>
      </w:pPr>
      <w:r>
        <w:rPr>
          <w:rFonts w:ascii="Arial" w:hAnsi="Arial" w:cs="Arial"/>
        </w:rPr>
        <w:t>R</w:t>
      </w:r>
      <w:r w:rsidR="00EE10D2">
        <w:rPr>
          <w:rFonts w:ascii="Arial" w:hAnsi="Arial" w:cs="Arial"/>
        </w:rPr>
        <w:t xml:space="preserve">esearch has highlighted </w:t>
      </w:r>
      <w:r w:rsidR="009556BD">
        <w:rPr>
          <w:rFonts w:ascii="Arial" w:hAnsi="Arial" w:cs="Arial"/>
        </w:rPr>
        <w:t>that</w:t>
      </w:r>
      <w:r w:rsidR="00EE10D2">
        <w:rPr>
          <w:rFonts w:ascii="Arial" w:hAnsi="Arial" w:cs="Arial"/>
        </w:rPr>
        <w:t xml:space="preserve"> access to and ownership of books</w:t>
      </w:r>
      <w:r w:rsidR="009556BD">
        <w:rPr>
          <w:rFonts w:ascii="Arial" w:hAnsi="Arial" w:cs="Arial"/>
        </w:rPr>
        <w:t xml:space="preserve"> is linked to reading enjoyment, reading frequency a</w:t>
      </w:r>
      <w:r w:rsidR="00BF2BAD">
        <w:rPr>
          <w:rFonts w:ascii="Arial" w:hAnsi="Arial" w:cs="Arial"/>
        </w:rPr>
        <w:t>nd reading attainment (e.g. Clark &amp;</w:t>
      </w:r>
      <w:r w:rsidR="009556BD">
        <w:rPr>
          <w:rFonts w:ascii="Arial" w:hAnsi="Arial" w:cs="Arial"/>
        </w:rPr>
        <w:t xml:space="preserve"> Poulton, 2011). While the direction of causality of this relationsh</w:t>
      </w:r>
      <w:r w:rsidR="00232423">
        <w:rPr>
          <w:rFonts w:ascii="Arial" w:hAnsi="Arial" w:cs="Arial"/>
        </w:rPr>
        <w:t>ip is difficult to determine, carers and children</w:t>
      </w:r>
      <w:r w:rsidR="0084372A">
        <w:rPr>
          <w:rFonts w:ascii="Arial" w:hAnsi="Arial" w:cs="Arial"/>
        </w:rPr>
        <w:t xml:space="preserve"> have consistently</w:t>
      </w:r>
      <w:r w:rsidR="009556BD">
        <w:rPr>
          <w:rFonts w:ascii="Arial" w:hAnsi="Arial" w:cs="Arial"/>
        </w:rPr>
        <w:t xml:space="preserve"> </w:t>
      </w:r>
      <w:r w:rsidR="00232423">
        <w:rPr>
          <w:rFonts w:ascii="Arial" w:hAnsi="Arial" w:cs="Arial"/>
        </w:rPr>
        <w:t>r</w:t>
      </w:r>
      <w:r w:rsidR="00335521">
        <w:rPr>
          <w:rFonts w:ascii="Arial" w:hAnsi="Arial" w:cs="Arial"/>
        </w:rPr>
        <w:t>eport</w:t>
      </w:r>
      <w:r w:rsidR="00232423">
        <w:rPr>
          <w:rFonts w:ascii="Arial" w:hAnsi="Arial" w:cs="Arial"/>
        </w:rPr>
        <w:t>ed</w:t>
      </w:r>
      <w:r w:rsidR="00335521">
        <w:rPr>
          <w:rFonts w:ascii="Arial" w:hAnsi="Arial" w:cs="Arial"/>
        </w:rPr>
        <w:t xml:space="preserve"> that the parcels and their contents had led to </w:t>
      </w:r>
      <w:r w:rsidR="0084372A">
        <w:rPr>
          <w:rFonts w:ascii="Arial" w:hAnsi="Arial" w:cs="Arial"/>
        </w:rPr>
        <w:t>multiple</w:t>
      </w:r>
      <w:r w:rsidR="00335521">
        <w:rPr>
          <w:rFonts w:ascii="Arial" w:hAnsi="Arial" w:cs="Arial"/>
        </w:rPr>
        <w:t xml:space="preserve"> outcomes</w:t>
      </w:r>
      <w:r w:rsidR="0084372A">
        <w:rPr>
          <w:rFonts w:ascii="Arial" w:hAnsi="Arial" w:cs="Arial"/>
        </w:rPr>
        <w:t>. This is</w:t>
      </w:r>
      <w:r w:rsidR="00C2465A">
        <w:rPr>
          <w:rFonts w:ascii="Arial" w:hAnsi="Arial" w:cs="Arial"/>
        </w:rPr>
        <w:t xml:space="preserve"> discusse</w:t>
      </w:r>
      <w:r w:rsidR="008C00D0">
        <w:rPr>
          <w:rFonts w:ascii="Arial" w:hAnsi="Arial" w:cs="Arial"/>
        </w:rPr>
        <w:t>d in more detail throughout the following</w:t>
      </w:r>
      <w:r w:rsidR="00C2465A">
        <w:rPr>
          <w:rFonts w:ascii="Arial" w:hAnsi="Arial" w:cs="Arial"/>
        </w:rPr>
        <w:t xml:space="preserve"> section</w:t>
      </w:r>
      <w:r w:rsidR="008C00D0">
        <w:rPr>
          <w:rFonts w:ascii="Arial" w:hAnsi="Arial" w:cs="Arial"/>
        </w:rPr>
        <w:t>s</w:t>
      </w:r>
      <w:r w:rsidR="00C2465A">
        <w:rPr>
          <w:rFonts w:ascii="Arial" w:hAnsi="Arial" w:cs="Arial"/>
        </w:rPr>
        <w:t>.</w:t>
      </w:r>
    </w:p>
    <w:p w14:paraId="6C37B8E5" w14:textId="1C689762" w:rsidR="006E43EF" w:rsidRDefault="0046652C" w:rsidP="004930E7">
      <w:pPr>
        <w:spacing w:before="240" w:after="0"/>
        <w:rPr>
          <w:rFonts w:ascii="Arial" w:hAnsi="Arial" w:cs="Arial"/>
        </w:rPr>
      </w:pPr>
      <w:r>
        <w:rPr>
          <w:rFonts w:ascii="Arial" w:hAnsi="Arial" w:cs="Arial"/>
        </w:rPr>
        <w:lastRenderedPageBreak/>
        <w:t xml:space="preserve">Much qualitative feedback suggests that </w:t>
      </w:r>
      <w:r w:rsidRPr="00C14D14">
        <w:rPr>
          <w:rFonts w:ascii="Arial" w:hAnsi="Arial" w:cs="Arial"/>
        </w:rPr>
        <w:t>the personal</w:t>
      </w:r>
      <w:r>
        <w:rPr>
          <w:rFonts w:ascii="Arial" w:hAnsi="Arial" w:cs="Arial"/>
        </w:rPr>
        <w:t xml:space="preserve">ised delivery of the programme, i.e. </w:t>
      </w:r>
      <w:r w:rsidRPr="00C14D14">
        <w:rPr>
          <w:rFonts w:ascii="Arial" w:hAnsi="Arial" w:cs="Arial"/>
        </w:rPr>
        <w:t>parcels and letters</w:t>
      </w:r>
      <w:r>
        <w:rPr>
          <w:rFonts w:ascii="Arial" w:hAnsi="Arial" w:cs="Arial"/>
        </w:rPr>
        <w:t xml:space="preserve"> addressed and delivered directly to children</w:t>
      </w:r>
      <w:r w:rsidR="00D67F14">
        <w:rPr>
          <w:rFonts w:ascii="Arial" w:hAnsi="Arial" w:cs="Arial"/>
        </w:rPr>
        <w:t>,</w:t>
      </w:r>
      <w:r w:rsidRPr="00C14D14">
        <w:rPr>
          <w:rFonts w:ascii="Arial" w:hAnsi="Arial" w:cs="Arial"/>
        </w:rPr>
        <w:t xml:space="preserve"> </w:t>
      </w:r>
      <w:r w:rsidR="00D67F14" w:rsidRPr="00C14D14">
        <w:rPr>
          <w:rFonts w:ascii="Arial" w:hAnsi="Arial" w:cs="Arial"/>
        </w:rPr>
        <w:t>is exciting for children and makes them feel important and valued</w:t>
      </w:r>
      <w:r w:rsidR="00D67F14">
        <w:rPr>
          <w:rFonts w:ascii="Arial" w:hAnsi="Arial" w:cs="Arial"/>
        </w:rPr>
        <w:t>.</w:t>
      </w:r>
      <w:r w:rsidR="00B92EDF">
        <w:rPr>
          <w:rFonts w:ascii="Arial" w:hAnsi="Arial" w:cs="Arial"/>
        </w:rPr>
        <w:t xml:space="preserve"> </w:t>
      </w:r>
      <w:r w:rsidR="004930E7">
        <w:rPr>
          <w:rFonts w:ascii="Arial" w:hAnsi="Arial" w:cs="Arial"/>
        </w:rPr>
        <w:t xml:space="preserve">This </w:t>
      </w:r>
      <w:r w:rsidR="00382F78">
        <w:rPr>
          <w:rFonts w:ascii="Arial" w:hAnsi="Arial" w:cs="Arial"/>
        </w:rPr>
        <w:t xml:space="preserve">feedback </w:t>
      </w:r>
      <w:r w:rsidR="004930E7">
        <w:rPr>
          <w:rFonts w:ascii="Arial" w:hAnsi="Arial" w:cs="Arial"/>
        </w:rPr>
        <w:t>has been reported across many formal evaluations of the Letterbox Club, as wel</w:t>
      </w:r>
      <w:r w:rsidR="003933D7">
        <w:rPr>
          <w:rFonts w:ascii="Arial" w:hAnsi="Arial" w:cs="Arial"/>
        </w:rPr>
        <w:t>l as through anecdotal feedback (see examples below).</w:t>
      </w:r>
    </w:p>
    <w:p w14:paraId="7979B8AE" w14:textId="3BD93D72" w:rsidR="006E43EF" w:rsidRPr="00EF3926" w:rsidRDefault="00EF3926" w:rsidP="004930E7">
      <w:pPr>
        <w:spacing w:before="240" w:after="0"/>
        <w:rPr>
          <w:rFonts w:ascii="Arial" w:hAnsi="Arial" w:cs="Arial"/>
          <w:i/>
          <w:color w:val="19837F"/>
        </w:rPr>
      </w:pPr>
      <w:r>
        <w:rPr>
          <w:rFonts w:ascii="Arial" w:hAnsi="Arial" w:cs="Arial"/>
          <w:i/>
          <w:color w:val="19837F"/>
        </w:rPr>
        <w:t>‘</w:t>
      </w:r>
      <w:r w:rsidRPr="00EF3926">
        <w:rPr>
          <w:rFonts w:ascii="Arial" w:hAnsi="Arial" w:cs="Arial"/>
          <w:i/>
          <w:color w:val="19837F"/>
        </w:rPr>
        <w:t>I think the best thing was the fact that the children got a parcel which was addressed to them, which was personal to them, and that it was something that they could own. It was their property, they could decide what they wanted to do with it, whether they read the books or not.</w:t>
      </w:r>
      <w:r>
        <w:rPr>
          <w:rFonts w:ascii="Arial" w:hAnsi="Arial" w:cs="Arial"/>
          <w:i/>
          <w:color w:val="19837F"/>
        </w:rPr>
        <w:t>’</w:t>
      </w:r>
    </w:p>
    <w:p w14:paraId="3E933B8F" w14:textId="440834E4" w:rsidR="00EF3926" w:rsidRDefault="00EF3926" w:rsidP="00EF3926">
      <w:pPr>
        <w:spacing w:before="240" w:after="0"/>
        <w:jc w:val="right"/>
        <w:rPr>
          <w:rFonts w:ascii="Arial" w:hAnsi="Arial" w:cs="Arial"/>
        </w:rPr>
      </w:pPr>
      <w:r w:rsidRPr="00EF3926">
        <w:rPr>
          <w:rFonts w:ascii="Arial" w:hAnsi="Arial" w:cs="Arial"/>
        </w:rPr>
        <w:t>Carer, Letterbox Scotland (2014)</w:t>
      </w:r>
    </w:p>
    <w:p w14:paraId="3961E7C7" w14:textId="387086AC" w:rsidR="006C2E73" w:rsidRDefault="006C2E73" w:rsidP="006C2E73">
      <w:pPr>
        <w:spacing w:before="240" w:after="0"/>
        <w:rPr>
          <w:rFonts w:ascii="Arial" w:hAnsi="Arial" w:cs="Arial"/>
          <w:i/>
          <w:color w:val="19837F"/>
        </w:rPr>
      </w:pPr>
      <w:r w:rsidRPr="006C2E73">
        <w:rPr>
          <w:rFonts w:ascii="Arial" w:hAnsi="Arial" w:cs="Arial"/>
          <w:i/>
          <w:color w:val="19837F"/>
        </w:rPr>
        <w:t>‘I wish you could have seen his face light up when he came in from school and saw his parcel waiting for him to rip open – these parcels gave extreme and lasting pleasure.</w:t>
      </w:r>
      <w:r w:rsidR="00FD2325">
        <w:rPr>
          <w:rFonts w:ascii="Arial" w:hAnsi="Arial" w:cs="Arial"/>
          <w:i/>
          <w:color w:val="19837F"/>
        </w:rPr>
        <w:t>’</w:t>
      </w:r>
    </w:p>
    <w:p w14:paraId="09E1D8A3" w14:textId="603971DD" w:rsidR="006C2E73" w:rsidRDefault="006C2E73" w:rsidP="006C2E73">
      <w:pPr>
        <w:spacing w:before="240" w:after="0"/>
        <w:jc w:val="right"/>
        <w:rPr>
          <w:rFonts w:ascii="Arial" w:hAnsi="Arial" w:cs="Arial"/>
        </w:rPr>
      </w:pPr>
      <w:r>
        <w:rPr>
          <w:rFonts w:ascii="Arial" w:hAnsi="Arial" w:cs="Arial"/>
        </w:rPr>
        <w:t xml:space="preserve">Carer, Letterbox </w:t>
      </w:r>
      <w:r w:rsidR="00804DF0">
        <w:rPr>
          <w:rFonts w:ascii="Arial" w:hAnsi="Arial" w:cs="Arial"/>
        </w:rPr>
        <w:t>Wales</w:t>
      </w:r>
      <w:r>
        <w:rPr>
          <w:rFonts w:ascii="Arial" w:hAnsi="Arial" w:cs="Arial"/>
        </w:rPr>
        <w:t xml:space="preserve"> (2009-11)</w:t>
      </w:r>
    </w:p>
    <w:p w14:paraId="192C4F58" w14:textId="1313C837" w:rsidR="00FD2325" w:rsidRDefault="00FD2325" w:rsidP="00FD2325">
      <w:pPr>
        <w:spacing w:before="240" w:after="0"/>
        <w:rPr>
          <w:rFonts w:ascii="Arial" w:hAnsi="Arial" w:cs="Arial"/>
          <w:i/>
          <w:iCs/>
          <w:color w:val="19837F"/>
        </w:rPr>
      </w:pPr>
      <w:r w:rsidRPr="00FD2325">
        <w:rPr>
          <w:rFonts w:ascii="Arial" w:hAnsi="Arial" w:cs="Arial"/>
          <w:i/>
          <w:iCs/>
          <w:color w:val="19837F"/>
        </w:rPr>
        <w:t>‘It was exciting receiving a parcel just for me with my name on it.’</w:t>
      </w:r>
    </w:p>
    <w:p w14:paraId="78F4A01F" w14:textId="209B0EBC" w:rsidR="00FD2325" w:rsidRDefault="00FD2325" w:rsidP="006C2E73">
      <w:pPr>
        <w:spacing w:before="240" w:after="0"/>
        <w:jc w:val="right"/>
        <w:rPr>
          <w:rFonts w:ascii="Arial" w:hAnsi="Arial" w:cs="Arial"/>
          <w:iCs/>
        </w:rPr>
      </w:pPr>
      <w:r w:rsidRPr="00FD2325">
        <w:rPr>
          <w:rFonts w:ascii="Arial" w:hAnsi="Arial" w:cs="Arial"/>
          <w:iCs/>
        </w:rPr>
        <w:t>Young Person, Letterbox Birmingham (2016-17)</w:t>
      </w:r>
    </w:p>
    <w:p w14:paraId="7790FEE9" w14:textId="5E8DDDB7" w:rsidR="00FD2325" w:rsidRDefault="00FD2325" w:rsidP="00FD2325">
      <w:pPr>
        <w:spacing w:before="240" w:after="0"/>
        <w:rPr>
          <w:rFonts w:ascii="Arial" w:hAnsi="Arial" w:cs="Arial"/>
          <w:i/>
          <w:iCs/>
          <w:color w:val="19837F"/>
        </w:rPr>
      </w:pPr>
      <w:r w:rsidRPr="00FD2325">
        <w:rPr>
          <w:rFonts w:ascii="Arial" w:hAnsi="Arial" w:cs="Arial"/>
          <w:i/>
          <w:iCs/>
          <w:color w:val="19837F"/>
        </w:rPr>
        <w:t>‘Making children feel loved and appreciated by someone apart from the household.’</w:t>
      </w:r>
    </w:p>
    <w:p w14:paraId="037F95FE" w14:textId="68801E0B" w:rsidR="00FD2325" w:rsidRDefault="00FD2325" w:rsidP="00FD2325">
      <w:pPr>
        <w:spacing w:before="240" w:after="0"/>
        <w:jc w:val="right"/>
        <w:rPr>
          <w:rFonts w:ascii="Arial" w:hAnsi="Arial" w:cs="Arial"/>
          <w:iCs/>
        </w:rPr>
      </w:pPr>
      <w:r w:rsidRPr="00FD2325">
        <w:rPr>
          <w:rFonts w:ascii="Arial" w:hAnsi="Arial" w:cs="Arial"/>
          <w:iCs/>
        </w:rPr>
        <w:t>Carer, Letterbox Birmingham (2016-17)</w:t>
      </w:r>
    </w:p>
    <w:p w14:paraId="1E6640BC" w14:textId="77777777" w:rsidR="004A344E" w:rsidRPr="00096330" w:rsidRDefault="004A344E" w:rsidP="004A344E">
      <w:pPr>
        <w:spacing w:before="240" w:after="0"/>
        <w:rPr>
          <w:rFonts w:ascii="Arial" w:hAnsi="Arial" w:cs="Arial"/>
          <w:color w:val="19837F"/>
          <w:lang w:val="en-US"/>
        </w:rPr>
      </w:pPr>
      <w:r w:rsidRPr="00096330">
        <w:rPr>
          <w:rFonts w:ascii="Arial" w:hAnsi="Arial" w:cs="Arial"/>
          <w:i/>
          <w:iCs/>
          <w:color w:val="19837F"/>
        </w:rPr>
        <w:t>‘Jumping up and down, happy to have post especially a parcel. Felt important. Immediately tries out everything in pack.’</w:t>
      </w:r>
    </w:p>
    <w:p w14:paraId="53CE204C" w14:textId="70A9DBB0" w:rsidR="004A344E" w:rsidRPr="006E43EF" w:rsidRDefault="004A344E" w:rsidP="004A344E">
      <w:pPr>
        <w:spacing w:before="240" w:after="0"/>
        <w:jc w:val="right"/>
        <w:rPr>
          <w:rFonts w:ascii="Arial" w:hAnsi="Arial" w:cs="Arial"/>
          <w:lang w:val="en-US"/>
        </w:rPr>
      </w:pPr>
      <w:r w:rsidRPr="006E43EF">
        <w:rPr>
          <w:rFonts w:ascii="Arial" w:hAnsi="Arial" w:cs="Arial"/>
        </w:rPr>
        <w:t xml:space="preserve"> Carer, Letterbox Red</w:t>
      </w:r>
      <w:r>
        <w:rPr>
          <w:rFonts w:ascii="Arial" w:hAnsi="Arial" w:cs="Arial"/>
        </w:rPr>
        <w:t xml:space="preserve">, Parcel </w:t>
      </w:r>
      <w:r w:rsidR="0084372A">
        <w:rPr>
          <w:rFonts w:ascii="Arial" w:hAnsi="Arial" w:cs="Arial"/>
        </w:rPr>
        <w:t>C</w:t>
      </w:r>
      <w:r>
        <w:rPr>
          <w:rFonts w:ascii="Arial" w:hAnsi="Arial" w:cs="Arial"/>
        </w:rPr>
        <w:t xml:space="preserve">ontents </w:t>
      </w:r>
      <w:r w:rsidR="0084372A">
        <w:rPr>
          <w:rFonts w:ascii="Arial" w:hAnsi="Arial" w:cs="Arial"/>
        </w:rPr>
        <w:t>R</w:t>
      </w:r>
      <w:r>
        <w:rPr>
          <w:rFonts w:ascii="Arial" w:hAnsi="Arial" w:cs="Arial"/>
        </w:rPr>
        <w:t>eview (2017-18)</w:t>
      </w:r>
    </w:p>
    <w:p w14:paraId="5B8B271B" w14:textId="77777777" w:rsidR="0075311B" w:rsidRPr="0075311B" w:rsidRDefault="0075311B" w:rsidP="0075311B">
      <w:pPr>
        <w:rPr>
          <w:rFonts w:ascii="Arial" w:hAnsi="Arial" w:cs="Arial"/>
          <w:i/>
          <w:color w:val="19837F"/>
        </w:rPr>
      </w:pPr>
    </w:p>
    <w:p w14:paraId="4DE61DF2" w14:textId="390DA54C" w:rsidR="0075311B" w:rsidRPr="0075311B" w:rsidRDefault="0075311B" w:rsidP="0075311B">
      <w:pPr>
        <w:rPr>
          <w:rFonts w:ascii="Arial" w:hAnsi="Arial" w:cs="Arial"/>
          <w:i/>
          <w:color w:val="19837F"/>
        </w:rPr>
      </w:pPr>
      <w:r w:rsidRPr="0075311B">
        <w:rPr>
          <w:rFonts w:ascii="Arial" w:hAnsi="Arial" w:cs="Arial"/>
          <w:i/>
          <w:color w:val="19837F"/>
        </w:rPr>
        <w:t>‘Our children really appreciate receiving their parcel through the post with their name on.  It shows them we care and know who they are and where they live. It also encourages reading as they look forward to receiving the parcels and to see which book they are having.’</w:t>
      </w:r>
    </w:p>
    <w:p w14:paraId="160D744D" w14:textId="086D0ABC" w:rsidR="004A344E" w:rsidRPr="0075311B" w:rsidRDefault="0075311B" w:rsidP="00FD2325">
      <w:pPr>
        <w:spacing w:before="240" w:after="0"/>
        <w:jc w:val="right"/>
        <w:rPr>
          <w:rFonts w:ascii="Arial" w:hAnsi="Arial" w:cs="Arial"/>
        </w:rPr>
      </w:pPr>
      <w:r w:rsidRPr="0075311B">
        <w:rPr>
          <w:rFonts w:ascii="Arial" w:hAnsi="Arial" w:cs="Arial"/>
        </w:rPr>
        <w:t>Practitioner, Letterbox Club coordinator survey (2016)</w:t>
      </w:r>
    </w:p>
    <w:p w14:paraId="7EC38AB2" w14:textId="170D7ED1" w:rsidR="00B65487" w:rsidRDefault="00096330" w:rsidP="004930E7">
      <w:pPr>
        <w:spacing w:before="240" w:after="0"/>
        <w:rPr>
          <w:rFonts w:ascii="Arial" w:hAnsi="Arial" w:cs="Arial"/>
        </w:rPr>
      </w:pPr>
      <w:r>
        <w:rPr>
          <w:rFonts w:ascii="Arial" w:hAnsi="Arial" w:cs="Arial"/>
        </w:rPr>
        <w:t>F</w:t>
      </w:r>
      <w:r w:rsidR="00E86139">
        <w:rPr>
          <w:rFonts w:ascii="Arial" w:hAnsi="Arial" w:cs="Arial"/>
        </w:rPr>
        <w:t>urther reviewing of wider research</w:t>
      </w:r>
      <w:r>
        <w:rPr>
          <w:rFonts w:ascii="Arial" w:hAnsi="Arial" w:cs="Arial"/>
        </w:rPr>
        <w:t xml:space="preserve"> is needed to explore the potential</w:t>
      </w:r>
      <w:r w:rsidR="004930E7">
        <w:rPr>
          <w:rFonts w:ascii="Arial" w:hAnsi="Arial" w:cs="Arial"/>
        </w:rPr>
        <w:t xml:space="preserve"> longer-term</w:t>
      </w:r>
      <w:r>
        <w:rPr>
          <w:rFonts w:ascii="Arial" w:hAnsi="Arial" w:cs="Arial"/>
        </w:rPr>
        <w:t xml:space="preserve"> contribution that</w:t>
      </w:r>
      <w:r w:rsidR="004930E7">
        <w:rPr>
          <w:rFonts w:ascii="Arial" w:hAnsi="Arial" w:cs="Arial"/>
        </w:rPr>
        <w:t xml:space="preserve"> </w:t>
      </w:r>
      <w:r w:rsidR="00F12F93">
        <w:rPr>
          <w:rFonts w:ascii="Arial" w:hAnsi="Arial" w:cs="Arial"/>
        </w:rPr>
        <w:t xml:space="preserve">this </w:t>
      </w:r>
      <w:r>
        <w:rPr>
          <w:rFonts w:ascii="Arial" w:hAnsi="Arial" w:cs="Arial"/>
        </w:rPr>
        <w:t xml:space="preserve">outcome could have on </w:t>
      </w:r>
      <w:r w:rsidR="00F12F93">
        <w:rPr>
          <w:rFonts w:ascii="Arial" w:hAnsi="Arial" w:cs="Arial"/>
        </w:rPr>
        <w:t>children</w:t>
      </w:r>
      <w:r>
        <w:rPr>
          <w:rFonts w:ascii="Arial" w:hAnsi="Arial" w:cs="Arial"/>
        </w:rPr>
        <w:t xml:space="preserve">’s </w:t>
      </w:r>
      <w:r w:rsidR="004930E7">
        <w:rPr>
          <w:rFonts w:ascii="Arial" w:hAnsi="Arial" w:cs="Arial"/>
        </w:rPr>
        <w:t>self-esteem</w:t>
      </w:r>
      <w:r w:rsidR="003933D7">
        <w:rPr>
          <w:rFonts w:ascii="Arial" w:hAnsi="Arial" w:cs="Arial"/>
        </w:rPr>
        <w:t>, and wider health</w:t>
      </w:r>
      <w:r w:rsidR="004930E7">
        <w:rPr>
          <w:rFonts w:ascii="Arial" w:hAnsi="Arial" w:cs="Arial"/>
        </w:rPr>
        <w:t xml:space="preserve"> and wellbeing</w:t>
      </w:r>
      <w:r>
        <w:rPr>
          <w:rFonts w:ascii="Arial" w:hAnsi="Arial" w:cs="Arial"/>
        </w:rPr>
        <w:t xml:space="preserve"> </w:t>
      </w:r>
      <w:r w:rsidR="00D841CC">
        <w:rPr>
          <w:rFonts w:ascii="Arial" w:hAnsi="Arial" w:cs="Arial"/>
        </w:rPr>
        <w:t>outcomes</w:t>
      </w:r>
      <w:r w:rsidR="003933D7">
        <w:rPr>
          <w:rFonts w:ascii="Arial" w:hAnsi="Arial" w:cs="Arial"/>
        </w:rPr>
        <w:t>.</w:t>
      </w:r>
    </w:p>
    <w:p w14:paraId="05F6FC26" w14:textId="04E16254" w:rsidR="00D841CC" w:rsidRDefault="004930E7" w:rsidP="00D841CC">
      <w:pPr>
        <w:spacing w:before="240"/>
        <w:rPr>
          <w:rFonts w:ascii="Arial" w:hAnsi="Arial" w:cs="Arial"/>
          <w:i/>
        </w:rPr>
      </w:pPr>
      <w:r>
        <w:rPr>
          <w:rFonts w:ascii="Arial" w:hAnsi="Arial" w:cs="Arial"/>
          <w:i/>
        </w:rPr>
        <w:t xml:space="preserve">Pathway: </w:t>
      </w:r>
      <w:r w:rsidR="003860A3" w:rsidRPr="004930E7">
        <w:rPr>
          <w:rFonts w:ascii="Arial" w:hAnsi="Arial" w:cs="Arial"/>
          <w:b/>
          <w:i/>
        </w:rPr>
        <w:t>Reading</w:t>
      </w:r>
      <w:r w:rsidR="00574A75">
        <w:rPr>
          <w:rFonts w:ascii="Arial" w:hAnsi="Arial" w:cs="Arial"/>
          <w:i/>
        </w:rPr>
        <w:t xml:space="preserve"> </w:t>
      </w:r>
      <w:r w:rsidRPr="00E82629">
        <w:rPr>
          <w:rFonts w:ascii="Arial" w:hAnsi="Arial" w:cs="Arial"/>
          <w:b/>
          <w:i/>
        </w:rPr>
        <w:t>outcomes</w:t>
      </w:r>
    </w:p>
    <w:p w14:paraId="7E11B559" w14:textId="0063A926" w:rsidR="00716109" w:rsidRDefault="003860A3" w:rsidP="00D841CC">
      <w:pPr>
        <w:rPr>
          <w:rFonts w:ascii="Arial" w:hAnsi="Arial" w:cs="Arial"/>
        </w:rPr>
      </w:pPr>
      <w:r w:rsidRPr="00716109">
        <w:rPr>
          <w:rFonts w:ascii="Arial" w:hAnsi="Arial" w:cs="Arial"/>
        </w:rPr>
        <w:t>T</w:t>
      </w:r>
      <w:r w:rsidR="00C85BFA" w:rsidRPr="00716109">
        <w:rPr>
          <w:rFonts w:ascii="Arial" w:hAnsi="Arial" w:cs="Arial"/>
        </w:rPr>
        <w:t xml:space="preserve">he </w:t>
      </w:r>
      <w:r w:rsidR="00716109" w:rsidRPr="00716109">
        <w:rPr>
          <w:rFonts w:ascii="Arial" w:hAnsi="Arial" w:cs="Arial"/>
        </w:rPr>
        <w:t>books in the parcels are carefully selected by an independent panel of experts to ensure that there is a broad, suitable and engaging range of books, so that children will be able to find some books that appeal to them regardless of interest or reading level.</w:t>
      </w:r>
      <w:r w:rsidR="00182863">
        <w:rPr>
          <w:rFonts w:ascii="Arial" w:hAnsi="Arial" w:cs="Arial"/>
        </w:rPr>
        <w:t xml:space="preserve"> The books selected for each parcel are pitched at a slightly lower reading age than the target age group</w:t>
      </w:r>
      <w:r w:rsidR="00181916">
        <w:rPr>
          <w:rFonts w:ascii="Arial" w:hAnsi="Arial" w:cs="Arial"/>
        </w:rPr>
        <w:t>, whilst being appropriate to children’s interest levels</w:t>
      </w:r>
      <w:r w:rsidR="00182863">
        <w:rPr>
          <w:rFonts w:ascii="Arial" w:hAnsi="Arial" w:cs="Arial"/>
        </w:rPr>
        <w:t>. This is to ensure the resources are accessible and suitable for as many children as possible, as children in</w:t>
      </w:r>
      <w:r w:rsidR="00182863" w:rsidRPr="00182863">
        <w:rPr>
          <w:rFonts w:ascii="Arial" w:hAnsi="Arial" w:cs="Arial"/>
        </w:rPr>
        <w:t xml:space="preserve"> </w:t>
      </w:r>
      <w:r w:rsidR="00182863">
        <w:rPr>
          <w:rFonts w:ascii="Arial" w:hAnsi="Arial" w:cs="Arial"/>
        </w:rPr>
        <w:t>care are more likely to be working below the expected level for their age.</w:t>
      </w:r>
    </w:p>
    <w:p w14:paraId="1B94B244" w14:textId="017685E5" w:rsidR="00096330" w:rsidRDefault="0099316A" w:rsidP="00444049">
      <w:pPr>
        <w:rPr>
          <w:rFonts w:ascii="Arial" w:hAnsi="Arial" w:cs="Arial"/>
        </w:rPr>
      </w:pPr>
      <w:r>
        <w:rPr>
          <w:rFonts w:ascii="Arial" w:hAnsi="Arial" w:cs="Arial"/>
        </w:rPr>
        <w:lastRenderedPageBreak/>
        <w:t>The books in the parcels</w:t>
      </w:r>
      <w:r w:rsidR="009C7949">
        <w:rPr>
          <w:rFonts w:ascii="Arial" w:hAnsi="Arial" w:cs="Arial"/>
        </w:rPr>
        <w:t xml:space="preserve"> </w:t>
      </w:r>
      <w:r w:rsidR="00C85BFA">
        <w:rPr>
          <w:rFonts w:ascii="Arial" w:hAnsi="Arial" w:cs="Arial"/>
        </w:rPr>
        <w:t>lead</w:t>
      </w:r>
      <w:r w:rsidR="00444049">
        <w:rPr>
          <w:rFonts w:ascii="Arial" w:hAnsi="Arial" w:cs="Arial"/>
        </w:rPr>
        <w:t xml:space="preserve"> to the short-term outcomes of: </w:t>
      </w:r>
      <w:r w:rsidR="00C85BFA">
        <w:rPr>
          <w:rFonts w:ascii="Arial" w:hAnsi="Arial" w:cs="Arial"/>
        </w:rPr>
        <w:t>children</w:t>
      </w:r>
      <w:r w:rsidR="0084372A">
        <w:rPr>
          <w:rFonts w:ascii="Arial" w:hAnsi="Arial" w:cs="Arial"/>
        </w:rPr>
        <w:t xml:space="preserve"> and young people</w:t>
      </w:r>
      <w:r w:rsidR="00444049">
        <w:rPr>
          <w:rFonts w:ascii="Arial" w:hAnsi="Arial" w:cs="Arial"/>
        </w:rPr>
        <w:t xml:space="preserve"> </w:t>
      </w:r>
      <w:r w:rsidR="00C85BFA">
        <w:rPr>
          <w:rFonts w:ascii="Arial" w:hAnsi="Arial" w:cs="Arial"/>
        </w:rPr>
        <w:t>spending more time reading for pleasure and discussing books and stories; children</w:t>
      </w:r>
      <w:r w:rsidR="0084372A">
        <w:rPr>
          <w:rFonts w:ascii="Arial" w:hAnsi="Arial" w:cs="Arial"/>
        </w:rPr>
        <w:t xml:space="preserve"> and young people</w:t>
      </w:r>
      <w:r w:rsidR="00C85BFA">
        <w:rPr>
          <w:rFonts w:ascii="Arial" w:hAnsi="Arial" w:cs="Arial"/>
        </w:rPr>
        <w:t xml:space="preserve"> finding books that appeal to them regardless of inter</w:t>
      </w:r>
      <w:r w:rsidR="003F073A">
        <w:rPr>
          <w:rFonts w:ascii="Arial" w:hAnsi="Arial" w:cs="Arial"/>
        </w:rPr>
        <w:t xml:space="preserve">est or </w:t>
      </w:r>
      <w:r w:rsidR="005217A7">
        <w:rPr>
          <w:rFonts w:ascii="Arial" w:hAnsi="Arial" w:cs="Arial"/>
        </w:rPr>
        <w:t>reading level</w:t>
      </w:r>
      <w:r w:rsidR="003F073A">
        <w:rPr>
          <w:rFonts w:ascii="Arial" w:hAnsi="Arial" w:cs="Arial"/>
        </w:rPr>
        <w:t>; children</w:t>
      </w:r>
      <w:r w:rsidR="0084372A">
        <w:rPr>
          <w:rFonts w:ascii="Arial" w:hAnsi="Arial" w:cs="Arial"/>
        </w:rPr>
        <w:t xml:space="preserve"> and young people</w:t>
      </w:r>
      <w:r w:rsidR="003F073A">
        <w:rPr>
          <w:rFonts w:ascii="Arial" w:hAnsi="Arial" w:cs="Arial"/>
        </w:rPr>
        <w:t xml:space="preserve"> having increased awareness of different genres and types of books; and</w:t>
      </w:r>
      <w:r w:rsidR="00C85BFA">
        <w:rPr>
          <w:rFonts w:ascii="Arial" w:hAnsi="Arial" w:cs="Arial"/>
        </w:rPr>
        <w:t xml:space="preserve"> children</w:t>
      </w:r>
      <w:r w:rsidR="0084372A">
        <w:rPr>
          <w:rFonts w:ascii="Arial" w:hAnsi="Arial" w:cs="Arial"/>
        </w:rPr>
        <w:t xml:space="preserve"> and young people</w:t>
      </w:r>
      <w:r w:rsidR="00C85BFA">
        <w:rPr>
          <w:rFonts w:ascii="Arial" w:hAnsi="Arial" w:cs="Arial"/>
        </w:rPr>
        <w:t xml:space="preserve"> having increased positive reading experiences.</w:t>
      </w:r>
      <w:r w:rsidR="009D5595">
        <w:rPr>
          <w:rFonts w:ascii="Arial" w:hAnsi="Arial" w:cs="Arial"/>
        </w:rPr>
        <w:t xml:space="preserve"> </w:t>
      </w:r>
    </w:p>
    <w:p w14:paraId="5C2E28ED" w14:textId="210ED201" w:rsidR="00247CCE" w:rsidRDefault="009D5595" w:rsidP="00247CCE">
      <w:pPr>
        <w:rPr>
          <w:rFonts w:ascii="Arial" w:hAnsi="Arial" w:cs="Arial"/>
        </w:rPr>
      </w:pPr>
      <w:r>
        <w:rPr>
          <w:rFonts w:ascii="Arial" w:hAnsi="Arial" w:cs="Arial"/>
        </w:rPr>
        <w:t>These outcomes have been evidenced thro</w:t>
      </w:r>
      <w:r w:rsidR="00247CCE">
        <w:rPr>
          <w:rFonts w:ascii="Arial" w:hAnsi="Arial" w:cs="Arial"/>
        </w:rPr>
        <w:t>ugh evaluation of the programme. For example, in an</w:t>
      </w:r>
      <w:r w:rsidR="00247CCE">
        <w:rPr>
          <w:rFonts w:ascii="Arial" w:eastAsia="Times New Roman" w:hAnsi="Arial" w:cs="Arial"/>
        </w:rPr>
        <w:t xml:space="preserve"> evaluation of the Letterbox Club in Birmingham, three quarters of carers said that the Letterbox Club had made a positive impact on their child’s engagement with different kinds of books and 72% said it had a positive impact on the amount of time their child spent </w:t>
      </w:r>
      <w:r w:rsidR="00247CCE" w:rsidRPr="00491277">
        <w:rPr>
          <w:rFonts w:ascii="Arial" w:eastAsia="Times New Roman" w:hAnsi="Arial" w:cs="Arial"/>
        </w:rPr>
        <w:t>reading</w:t>
      </w:r>
      <w:r w:rsidR="008C00D0" w:rsidRPr="00491277">
        <w:rPr>
          <w:rFonts w:ascii="Arial" w:eastAsia="Times New Roman" w:hAnsi="Arial" w:cs="Arial"/>
        </w:rPr>
        <w:t xml:space="preserve"> (Harris, 2017)</w:t>
      </w:r>
      <w:r w:rsidR="00247CCE" w:rsidRPr="00491277">
        <w:rPr>
          <w:rFonts w:ascii="Arial" w:eastAsia="Times New Roman" w:hAnsi="Arial" w:cs="Arial"/>
        </w:rPr>
        <w:t>.</w:t>
      </w:r>
    </w:p>
    <w:p w14:paraId="10B7F366" w14:textId="6577C8DF" w:rsidR="001F4598" w:rsidRDefault="00247CCE" w:rsidP="00A61495">
      <w:pPr>
        <w:rPr>
          <w:rFonts w:ascii="Arial" w:hAnsi="Arial" w:cs="Arial"/>
        </w:rPr>
      </w:pPr>
      <w:r>
        <w:rPr>
          <w:rFonts w:ascii="Arial" w:hAnsi="Arial" w:cs="Arial"/>
        </w:rPr>
        <w:t>Qualitative feedback from carers and children across different evaluations has</w:t>
      </w:r>
      <w:r w:rsidR="00096330">
        <w:rPr>
          <w:rFonts w:ascii="Arial" w:hAnsi="Arial" w:cs="Arial"/>
        </w:rPr>
        <w:t xml:space="preserve"> also</w:t>
      </w:r>
      <w:r>
        <w:rPr>
          <w:rFonts w:ascii="Arial" w:hAnsi="Arial" w:cs="Arial"/>
        </w:rPr>
        <w:t xml:space="preserve"> supported this:</w:t>
      </w:r>
    </w:p>
    <w:p w14:paraId="3A07E223" w14:textId="6FD18E74" w:rsidR="007E6FFB" w:rsidRPr="00096330" w:rsidRDefault="007620C2" w:rsidP="00A61495">
      <w:pPr>
        <w:rPr>
          <w:rFonts w:ascii="Arial" w:hAnsi="Arial" w:cs="Arial"/>
          <w:i/>
          <w:color w:val="19837F"/>
        </w:rPr>
      </w:pPr>
      <w:r w:rsidRPr="00096330">
        <w:rPr>
          <w:rFonts w:ascii="Arial" w:hAnsi="Arial" w:cs="Arial"/>
          <w:i/>
          <w:color w:val="19837F"/>
        </w:rPr>
        <w:t>‘</w:t>
      </w:r>
      <w:r w:rsidR="007E6FFB" w:rsidRPr="00096330">
        <w:rPr>
          <w:rFonts w:ascii="Arial" w:hAnsi="Arial" w:cs="Arial"/>
          <w:i/>
          <w:color w:val="19837F"/>
        </w:rPr>
        <w:t>He reads loads more and enjoys different books</w:t>
      </w:r>
      <w:r w:rsidRPr="00096330">
        <w:rPr>
          <w:rFonts w:ascii="Arial" w:hAnsi="Arial" w:cs="Arial"/>
          <w:i/>
          <w:color w:val="19837F"/>
        </w:rPr>
        <w:t>’</w:t>
      </w:r>
    </w:p>
    <w:p w14:paraId="7647B270" w14:textId="0658771C" w:rsidR="007E6FFB" w:rsidRDefault="007E6FFB" w:rsidP="007E6FFB">
      <w:pPr>
        <w:jc w:val="right"/>
        <w:rPr>
          <w:rFonts w:ascii="Arial" w:hAnsi="Arial" w:cs="Arial"/>
        </w:rPr>
      </w:pPr>
      <w:r>
        <w:rPr>
          <w:rFonts w:ascii="Arial" w:hAnsi="Arial" w:cs="Arial"/>
        </w:rPr>
        <w:t xml:space="preserve">Carer, Letterbox Blue, Parcel </w:t>
      </w:r>
      <w:r w:rsidR="0084372A">
        <w:rPr>
          <w:rFonts w:ascii="Arial" w:hAnsi="Arial" w:cs="Arial"/>
        </w:rPr>
        <w:t>C</w:t>
      </w:r>
      <w:r>
        <w:rPr>
          <w:rFonts w:ascii="Arial" w:hAnsi="Arial" w:cs="Arial"/>
        </w:rPr>
        <w:t xml:space="preserve">ontents </w:t>
      </w:r>
      <w:r w:rsidR="0084372A">
        <w:rPr>
          <w:rFonts w:ascii="Arial" w:hAnsi="Arial" w:cs="Arial"/>
        </w:rPr>
        <w:t>R</w:t>
      </w:r>
      <w:r>
        <w:rPr>
          <w:rFonts w:ascii="Arial" w:hAnsi="Arial" w:cs="Arial"/>
        </w:rPr>
        <w:t>eview (2017-18)</w:t>
      </w:r>
    </w:p>
    <w:p w14:paraId="68616D76" w14:textId="0A8831B9" w:rsidR="007E6FFB" w:rsidRPr="00096330" w:rsidRDefault="007620C2" w:rsidP="007E6FFB">
      <w:pPr>
        <w:rPr>
          <w:rFonts w:ascii="Arial" w:hAnsi="Arial" w:cs="Arial"/>
          <w:i/>
          <w:color w:val="19837F"/>
        </w:rPr>
      </w:pPr>
      <w:r w:rsidRPr="00096330">
        <w:rPr>
          <w:rFonts w:ascii="Arial" w:hAnsi="Arial" w:cs="Arial"/>
          <w:i/>
          <w:color w:val="19837F"/>
        </w:rPr>
        <w:t>‘</w:t>
      </w:r>
      <w:r w:rsidR="007E6FFB" w:rsidRPr="00096330">
        <w:rPr>
          <w:rFonts w:ascii="Arial" w:hAnsi="Arial" w:cs="Arial"/>
          <w:i/>
          <w:color w:val="19837F"/>
        </w:rPr>
        <w:t>[He] has had the opportunity to read books he wouldn't have otherwise and has practised his skills with the resources and games!</w:t>
      </w:r>
      <w:r w:rsidRPr="00096330">
        <w:rPr>
          <w:rFonts w:ascii="Arial" w:hAnsi="Arial" w:cs="Arial"/>
          <w:i/>
          <w:color w:val="19837F"/>
        </w:rPr>
        <w:t>’</w:t>
      </w:r>
    </w:p>
    <w:p w14:paraId="0B763A3A" w14:textId="0658C8F8" w:rsidR="00477A69" w:rsidRDefault="007E6FFB" w:rsidP="00102AC6">
      <w:pPr>
        <w:jc w:val="right"/>
        <w:rPr>
          <w:rFonts w:ascii="Arial" w:hAnsi="Arial" w:cs="Arial"/>
        </w:rPr>
      </w:pPr>
      <w:r>
        <w:rPr>
          <w:rFonts w:ascii="Arial" w:hAnsi="Arial" w:cs="Arial"/>
        </w:rPr>
        <w:t>Carer, Letterbox Red, P</w:t>
      </w:r>
      <w:r w:rsidR="00102AC6">
        <w:rPr>
          <w:rFonts w:ascii="Arial" w:hAnsi="Arial" w:cs="Arial"/>
        </w:rPr>
        <w:t xml:space="preserve">arcel </w:t>
      </w:r>
      <w:r w:rsidR="0084372A">
        <w:rPr>
          <w:rFonts w:ascii="Arial" w:hAnsi="Arial" w:cs="Arial"/>
        </w:rPr>
        <w:t>C</w:t>
      </w:r>
      <w:r w:rsidR="00102AC6">
        <w:rPr>
          <w:rFonts w:ascii="Arial" w:hAnsi="Arial" w:cs="Arial"/>
        </w:rPr>
        <w:t xml:space="preserve">ontents </w:t>
      </w:r>
      <w:r w:rsidR="0084372A">
        <w:rPr>
          <w:rFonts w:ascii="Arial" w:hAnsi="Arial" w:cs="Arial"/>
        </w:rPr>
        <w:t>R</w:t>
      </w:r>
      <w:r w:rsidR="00102AC6">
        <w:rPr>
          <w:rFonts w:ascii="Arial" w:hAnsi="Arial" w:cs="Arial"/>
        </w:rPr>
        <w:t>eview (2017-18)</w:t>
      </w:r>
    </w:p>
    <w:p w14:paraId="6699E090" w14:textId="4FEBD8D2" w:rsidR="001F4598" w:rsidRDefault="00C85BFA" w:rsidP="001F4598">
      <w:pPr>
        <w:rPr>
          <w:rFonts w:ascii="Arial" w:eastAsia="Times New Roman" w:hAnsi="Arial" w:cs="Arial"/>
        </w:rPr>
      </w:pPr>
      <w:r>
        <w:rPr>
          <w:rFonts w:ascii="Arial" w:hAnsi="Arial" w:cs="Arial"/>
        </w:rPr>
        <w:t xml:space="preserve">These </w:t>
      </w:r>
      <w:r w:rsidR="00D841CC">
        <w:rPr>
          <w:rFonts w:ascii="Arial" w:hAnsi="Arial" w:cs="Arial"/>
        </w:rPr>
        <w:t>outcomes are linked</w:t>
      </w:r>
      <w:r>
        <w:rPr>
          <w:rFonts w:ascii="Arial" w:hAnsi="Arial" w:cs="Arial"/>
        </w:rPr>
        <w:t xml:space="preserve"> to the medium-term outcomes of children having increased confidence and more positive attitudes towards reading for pleasure.</w:t>
      </w:r>
      <w:r w:rsidR="00A61495">
        <w:rPr>
          <w:rFonts w:ascii="Arial" w:hAnsi="Arial" w:cs="Arial"/>
        </w:rPr>
        <w:t xml:space="preserve"> </w:t>
      </w:r>
      <w:r w:rsidR="009F0325">
        <w:rPr>
          <w:rFonts w:ascii="Arial" w:eastAsia="Times New Roman" w:hAnsi="Arial" w:cs="Arial"/>
        </w:rPr>
        <w:t>For</w:t>
      </w:r>
      <w:r w:rsidR="001F4598">
        <w:rPr>
          <w:rFonts w:ascii="Arial" w:eastAsia="Times New Roman" w:hAnsi="Arial" w:cs="Arial"/>
        </w:rPr>
        <w:t xml:space="preserve"> example, there </w:t>
      </w:r>
      <w:r w:rsidR="0084372A">
        <w:rPr>
          <w:rFonts w:ascii="Arial" w:eastAsia="Times New Roman" w:hAnsi="Arial" w:cs="Arial"/>
        </w:rPr>
        <w:t>is growing</w:t>
      </w:r>
      <w:r w:rsidR="001F4598">
        <w:rPr>
          <w:rFonts w:ascii="Arial" w:eastAsia="Times New Roman" w:hAnsi="Arial" w:cs="Arial"/>
        </w:rPr>
        <w:t xml:space="preserve"> evidence of the positive effects of access to interesting</w:t>
      </w:r>
      <w:r w:rsidR="0084372A">
        <w:rPr>
          <w:rFonts w:ascii="Arial" w:eastAsia="Times New Roman" w:hAnsi="Arial" w:cs="Arial"/>
        </w:rPr>
        <w:t>,</w:t>
      </w:r>
      <w:r w:rsidR="001F4598">
        <w:rPr>
          <w:rFonts w:ascii="Arial" w:eastAsia="Times New Roman" w:hAnsi="Arial" w:cs="Arial"/>
        </w:rPr>
        <w:t xml:space="preserve"> relevant</w:t>
      </w:r>
      <w:r w:rsidR="0084372A">
        <w:rPr>
          <w:rFonts w:ascii="Arial" w:eastAsia="Times New Roman" w:hAnsi="Arial" w:cs="Arial"/>
        </w:rPr>
        <w:t>,</w:t>
      </w:r>
      <w:r w:rsidR="001F4598">
        <w:rPr>
          <w:rFonts w:ascii="Arial" w:eastAsia="Times New Roman" w:hAnsi="Arial" w:cs="Arial"/>
        </w:rPr>
        <w:t xml:space="preserve"> and diverse reading materials on children and young people’s motivation for reading (e.g. </w:t>
      </w:r>
      <w:r w:rsidR="001F4598" w:rsidRPr="00313180">
        <w:rPr>
          <w:rFonts w:ascii="Arial" w:hAnsi="Arial" w:cs="Arial"/>
        </w:rPr>
        <w:t>Barillas, 2014</w:t>
      </w:r>
      <w:r w:rsidR="001F4598">
        <w:rPr>
          <w:rFonts w:ascii="Arial" w:hAnsi="Arial" w:cs="Arial"/>
        </w:rPr>
        <w:t xml:space="preserve">; </w:t>
      </w:r>
      <w:r w:rsidR="001F4598" w:rsidRPr="00313180">
        <w:rPr>
          <w:rFonts w:ascii="Arial" w:hAnsi="Arial" w:cs="Arial"/>
        </w:rPr>
        <w:t>Guthrie &amp; Humenick, 2004</w:t>
      </w:r>
      <w:r w:rsidR="001F4598">
        <w:rPr>
          <w:rFonts w:ascii="Arial" w:hAnsi="Arial" w:cs="Arial"/>
        </w:rPr>
        <w:t xml:space="preserve">; </w:t>
      </w:r>
      <w:r w:rsidR="001F4598" w:rsidRPr="00313180">
        <w:rPr>
          <w:rFonts w:ascii="Arial" w:hAnsi="Arial" w:cs="Arial"/>
        </w:rPr>
        <w:t>Ivey &amp; Broaddus, 2001</w:t>
      </w:r>
      <w:r w:rsidR="001F4598">
        <w:rPr>
          <w:rFonts w:ascii="Arial" w:hAnsi="Arial" w:cs="Arial"/>
        </w:rPr>
        <w:t>)</w:t>
      </w:r>
      <w:r w:rsidR="001F4598">
        <w:rPr>
          <w:rFonts w:ascii="Arial" w:eastAsia="Times New Roman" w:hAnsi="Arial" w:cs="Arial"/>
        </w:rPr>
        <w:t>.</w:t>
      </w:r>
      <w:r w:rsidR="001F4598">
        <w:rPr>
          <w:rFonts w:ascii="Arial" w:hAnsi="Arial" w:cs="Arial"/>
        </w:rPr>
        <w:t xml:space="preserve"> </w:t>
      </w:r>
      <w:r w:rsidR="00477A69">
        <w:rPr>
          <w:rFonts w:ascii="Arial" w:hAnsi="Arial" w:cs="Arial"/>
        </w:rPr>
        <w:t>Evidence has also suggested that frequent and enjoyable shared reading from an early age is linked to children’s interest and motivations towards shared reading or reading for pleasure (</w:t>
      </w:r>
      <w:r w:rsidR="00477A69" w:rsidRPr="00313180">
        <w:rPr>
          <w:rFonts w:ascii="Arial" w:eastAsia="Times New Roman" w:hAnsi="Arial" w:cs="Arial"/>
        </w:rPr>
        <w:t>Lyytinen et al., 1998</w:t>
      </w:r>
      <w:r w:rsidR="00477A69">
        <w:rPr>
          <w:rFonts w:ascii="Arial" w:eastAsia="Times New Roman" w:hAnsi="Arial" w:cs="Arial"/>
        </w:rPr>
        <w:t xml:space="preserve">; </w:t>
      </w:r>
      <w:r w:rsidR="00477A69" w:rsidRPr="00313180">
        <w:rPr>
          <w:rFonts w:ascii="Arial" w:eastAsia="Times New Roman" w:hAnsi="Arial" w:cs="Arial"/>
        </w:rPr>
        <w:t>Makin, 2006</w:t>
      </w:r>
      <w:r w:rsidR="00477A69">
        <w:rPr>
          <w:rFonts w:ascii="Arial" w:eastAsia="Times New Roman" w:hAnsi="Arial" w:cs="Arial"/>
        </w:rPr>
        <w:t xml:space="preserve">). </w:t>
      </w:r>
    </w:p>
    <w:p w14:paraId="6ED8DEB4" w14:textId="275A6B52" w:rsidR="00382F41" w:rsidRDefault="00B454D7" w:rsidP="001F4598">
      <w:pPr>
        <w:rPr>
          <w:rFonts w:ascii="Arial" w:eastAsia="Times New Roman" w:hAnsi="Arial" w:cs="Arial"/>
        </w:rPr>
      </w:pPr>
      <w:r>
        <w:rPr>
          <w:rFonts w:ascii="Arial" w:eastAsia="Times New Roman" w:hAnsi="Arial" w:cs="Arial"/>
        </w:rPr>
        <w:t>Programme evaluations of the Letterbox Club have supported this link. I</w:t>
      </w:r>
      <w:r w:rsidR="000D1E41">
        <w:rPr>
          <w:rFonts w:ascii="Arial" w:eastAsia="Times New Roman" w:hAnsi="Arial" w:cs="Arial"/>
        </w:rPr>
        <w:t>n</w:t>
      </w:r>
      <w:r w:rsidR="00382F41">
        <w:rPr>
          <w:rFonts w:ascii="Arial" w:eastAsia="Times New Roman" w:hAnsi="Arial" w:cs="Arial"/>
        </w:rPr>
        <w:t xml:space="preserve"> an evaluation of the Letterbox Club in Birmingham, three quarters of carers said that the Letterbox Club had made a positive impact on their child’s confidence and enjoyment of reading.</w:t>
      </w:r>
    </w:p>
    <w:p w14:paraId="445F648D" w14:textId="7EC98C9F" w:rsidR="000D1E41" w:rsidRDefault="000D1E41" w:rsidP="001F4598">
      <w:pPr>
        <w:rPr>
          <w:rFonts w:ascii="Arial" w:hAnsi="Arial" w:cs="Arial"/>
        </w:rPr>
      </w:pPr>
      <w:r>
        <w:rPr>
          <w:rFonts w:ascii="Arial" w:eastAsia="Times New Roman" w:hAnsi="Arial" w:cs="Arial"/>
        </w:rPr>
        <w:t>Qualitative feedback from both carers and children</w:t>
      </w:r>
      <w:r w:rsidR="00D841CC">
        <w:rPr>
          <w:rFonts w:ascii="Arial" w:eastAsia="Times New Roman" w:hAnsi="Arial" w:cs="Arial"/>
        </w:rPr>
        <w:t xml:space="preserve"> across various evaluations</w:t>
      </w:r>
      <w:r>
        <w:rPr>
          <w:rFonts w:ascii="Arial" w:eastAsia="Times New Roman" w:hAnsi="Arial" w:cs="Arial"/>
        </w:rPr>
        <w:t xml:space="preserve"> has also supported this.</w:t>
      </w:r>
    </w:p>
    <w:p w14:paraId="0BD00BA6" w14:textId="532FD44C" w:rsidR="007620C2" w:rsidRPr="00477A69" w:rsidRDefault="007620C2" w:rsidP="007620C2">
      <w:pPr>
        <w:rPr>
          <w:rFonts w:ascii="Arial" w:hAnsi="Arial" w:cs="Arial"/>
          <w:i/>
          <w:lang w:val="en-US"/>
        </w:rPr>
      </w:pPr>
      <w:r w:rsidRPr="00477A69">
        <w:rPr>
          <w:rFonts w:ascii="Arial" w:hAnsi="Arial" w:cs="Arial"/>
          <w:i/>
        </w:rPr>
        <w:t>‘</w:t>
      </w:r>
      <w:r w:rsidRPr="000D1E41">
        <w:rPr>
          <w:rFonts w:ascii="Arial" w:hAnsi="Arial" w:cs="Arial"/>
          <w:i/>
          <w:color w:val="19837F"/>
        </w:rPr>
        <w:t>I did not like reading but now I do.’</w:t>
      </w:r>
    </w:p>
    <w:p w14:paraId="475BA9A2" w14:textId="56CA2D78" w:rsidR="007620C2" w:rsidRPr="00477A69" w:rsidRDefault="007620C2" w:rsidP="007620C2">
      <w:pPr>
        <w:jc w:val="right"/>
        <w:rPr>
          <w:rFonts w:ascii="Arial" w:hAnsi="Arial" w:cs="Arial"/>
          <w:lang w:val="en-US"/>
        </w:rPr>
      </w:pPr>
      <w:r w:rsidRPr="00477A69">
        <w:rPr>
          <w:rFonts w:ascii="Arial" w:hAnsi="Arial" w:cs="Arial"/>
        </w:rPr>
        <w:t>Young person, Letterbox Red</w:t>
      </w:r>
      <w:r>
        <w:rPr>
          <w:rFonts w:ascii="Arial" w:hAnsi="Arial" w:cs="Arial"/>
        </w:rPr>
        <w:t xml:space="preserve">, Parcel </w:t>
      </w:r>
      <w:r w:rsidR="0084372A">
        <w:rPr>
          <w:rFonts w:ascii="Arial" w:hAnsi="Arial" w:cs="Arial"/>
        </w:rPr>
        <w:t>C</w:t>
      </w:r>
      <w:r>
        <w:rPr>
          <w:rFonts w:ascii="Arial" w:hAnsi="Arial" w:cs="Arial"/>
        </w:rPr>
        <w:t xml:space="preserve">ontents </w:t>
      </w:r>
      <w:r w:rsidR="0084372A">
        <w:rPr>
          <w:rFonts w:ascii="Arial" w:hAnsi="Arial" w:cs="Arial"/>
        </w:rPr>
        <w:t>R</w:t>
      </w:r>
      <w:r>
        <w:rPr>
          <w:rFonts w:ascii="Arial" w:hAnsi="Arial" w:cs="Arial"/>
        </w:rPr>
        <w:t>eview (2017-18)</w:t>
      </w:r>
    </w:p>
    <w:p w14:paraId="77134811" w14:textId="160EA12D" w:rsidR="007620C2" w:rsidRPr="00EF3926" w:rsidRDefault="00EF3926" w:rsidP="00EF3926">
      <w:pPr>
        <w:rPr>
          <w:rFonts w:ascii="Arial" w:hAnsi="Arial" w:cs="Arial"/>
          <w:i/>
          <w:color w:val="19837F"/>
        </w:rPr>
      </w:pPr>
      <w:r w:rsidRPr="00EF3926">
        <w:rPr>
          <w:rFonts w:ascii="Arial" w:hAnsi="Arial" w:cs="Arial"/>
          <w:i/>
          <w:color w:val="19837F"/>
        </w:rPr>
        <w:t>‘He’s not afraid to try now, that was a wee thing. He was afraid to try and read in class. I think it’s building his confidence.’</w:t>
      </w:r>
    </w:p>
    <w:p w14:paraId="1B55B6E8" w14:textId="3BA50FAA" w:rsidR="00EF3926" w:rsidRDefault="00EF3926" w:rsidP="00EF3926">
      <w:pPr>
        <w:spacing w:before="240" w:after="0"/>
        <w:jc w:val="right"/>
        <w:rPr>
          <w:rFonts w:ascii="Arial" w:hAnsi="Arial" w:cs="Arial"/>
        </w:rPr>
      </w:pPr>
      <w:r w:rsidRPr="00EF3926">
        <w:rPr>
          <w:rFonts w:ascii="Arial" w:hAnsi="Arial" w:cs="Arial"/>
        </w:rPr>
        <w:t>Carer, Letterbox Scotland (2014)</w:t>
      </w:r>
    </w:p>
    <w:p w14:paraId="4656B43D" w14:textId="6DA33CE5" w:rsidR="004D5A75" w:rsidRPr="004D5A75" w:rsidRDefault="004D5A75" w:rsidP="004D5A75">
      <w:pPr>
        <w:spacing w:before="240" w:after="0"/>
        <w:rPr>
          <w:rFonts w:ascii="Arial" w:hAnsi="Arial" w:cs="Arial"/>
          <w:i/>
          <w:color w:val="19837F"/>
        </w:rPr>
      </w:pPr>
      <w:r w:rsidRPr="004D5A75">
        <w:rPr>
          <w:rFonts w:ascii="Arial" w:hAnsi="Arial" w:cs="Arial"/>
          <w:i/>
          <w:color w:val="19837F"/>
        </w:rPr>
        <w:t>‘Letterbox is a fantastic scheme, it has changed [him] from a child you would have to fight to get him to read, but now he enjoys reading.’</w:t>
      </w:r>
    </w:p>
    <w:p w14:paraId="2A6402A5" w14:textId="757AB3D7" w:rsidR="004D5A75" w:rsidRDefault="004D5A75" w:rsidP="004D5A75">
      <w:pPr>
        <w:spacing w:before="240" w:after="0"/>
        <w:jc w:val="right"/>
        <w:rPr>
          <w:rFonts w:ascii="Arial" w:hAnsi="Arial" w:cs="Arial"/>
        </w:rPr>
      </w:pPr>
      <w:r w:rsidRPr="004D5A75">
        <w:rPr>
          <w:rFonts w:ascii="Arial" w:hAnsi="Arial" w:cs="Arial"/>
        </w:rPr>
        <w:lastRenderedPageBreak/>
        <w:t>Carer, Letterbox Green (2010)</w:t>
      </w:r>
    </w:p>
    <w:p w14:paraId="7F523A82" w14:textId="56D9D6DC" w:rsidR="00FD2325" w:rsidRDefault="00FD2325" w:rsidP="00FD2325">
      <w:pPr>
        <w:spacing w:before="240" w:after="0"/>
        <w:rPr>
          <w:rFonts w:ascii="Arial" w:hAnsi="Arial" w:cs="Arial"/>
          <w:i/>
          <w:iCs/>
          <w:color w:val="19837F"/>
        </w:rPr>
      </w:pPr>
      <w:r w:rsidRPr="00FD2325">
        <w:rPr>
          <w:rFonts w:ascii="Arial" w:hAnsi="Arial" w:cs="Arial"/>
          <w:i/>
          <w:iCs/>
          <w:color w:val="19837F"/>
        </w:rPr>
        <w:t>‘It has made me want to read more and has made me more confident about maths.’</w:t>
      </w:r>
    </w:p>
    <w:p w14:paraId="7E149959" w14:textId="047DC88C" w:rsidR="00FD2325" w:rsidRPr="00FD2325" w:rsidRDefault="00FD2325" w:rsidP="00FD2325">
      <w:pPr>
        <w:spacing w:before="240" w:after="0"/>
        <w:jc w:val="right"/>
        <w:rPr>
          <w:rFonts w:ascii="Arial" w:hAnsi="Arial" w:cs="Arial"/>
        </w:rPr>
      </w:pPr>
      <w:r>
        <w:rPr>
          <w:rFonts w:ascii="Arial" w:hAnsi="Arial" w:cs="Arial"/>
          <w:iCs/>
        </w:rPr>
        <w:t>Young Person, Letterbox Birmingham (2016-17)</w:t>
      </w:r>
    </w:p>
    <w:p w14:paraId="38EB3BA3" w14:textId="77777777" w:rsidR="00EF3926" w:rsidRPr="00477A69" w:rsidRDefault="00EF3926" w:rsidP="00477A69">
      <w:pPr>
        <w:jc w:val="right"/>
        <w:rPr>
          <w:rFonts w:ascii="Arial" w:hAnsi="Arial" w:cs="Arial"/>
          <w:lang w:val="en-US"/>
        </w:rPr>
      </w:pPr>
    </w:p>
    <w:p w14:paraId="4F8A04BB" w14:textId="53578033" w:rsidR="00C65875" w:rsidRPr="00A61495" w:rsidRDefault="00CB2533" w:rsidP="00A61495">
      <w:r>
        <w:rPr>
          <w:rFonts w:ascii="Arial" w:hAnsi="Arial" w:cs="Arial"/>
        </w:rPr>
        <w:t>In turn, these outcomes</w:t>
      </w:r>
      <w:r w:rsidR="00C85BFA">
        <w:rPr>
          <w:rFonts w:ascii="Arial" w:hAnsi="Arial" w:cs="Arial"/>
        </w:rPr>
        <w:t xml:space="preserve"> </w:t>
      </w:r>
      <w:r w:rsidR="00D841CC">
        <w:rPr>
          <w:rFonts w:ascii="Arial" w:hAnsi="Arial" w:cs="Arial"/>
        </w:rPr>
        <w:t>are linked to</w:t>
      </w:r>
      <w:r w:rsidR="003860A3">
        <w:rPr>
          <w:rFonts w:ascii="Arial" w:hAnsi="Arial" w:cs="Arial"/>
        </w:rPr>
        <w:t xml:space="preserve"> the long-term outcomes of engagement with learning at school, reading and numeracy skills, and ultimately educational attainment</w:t>
      </w:r>
      <w:r w:rsidR="00A61495">
        <w:rPr>
          <w:rFonts w:ascii="Arial" w:hAnsi="Arial" w:cs="Arial"/>
        </w:rPr>
        <w:t>. As referenced</w:t>
      </w:r>
      <w:r w:rsidR="000D1E41">
        <w:rPr>
          <w:rFonts w:ascii="Arial" w:hAnsi="Arial" w:cs="Arial"/>
        </w:rPr>
        <w:t xml:space="preserve"> earlier, children’s </w:t>
      </w:r>
      <w:r w:rsidR="00A97276">
        <w:rPr>
          <w:rFonts w:ascii="Arial" w:hAnsi="Arial" w:cs="Arial"/>
        </w:rPr>
        <w:t xml:space="preserve">confidence and attitudes towards reading </w:t>
      </w:r>
      <w:r w:rsidR="00A61495">
        <w:rPr>
          <w:rFonts w:ascii="Arial" w:hAnsi="Arial" w:cs="Arial"/>
        </w:rPr>
        <w:t xml:space="preserve">are </w:t>
      </w:r>
      <w:r w:rsidR="000D1E41">
        <w:rPr>
          <w:rFonts w:ascii="Arial" w:hAnsi="Arial" w:cs="Arial"/>
        </w:rPr>
        <w:t xml:space="preserve">positively </w:t>
      </w:r>
      <w:r w:rsidR="00A61495">
        <w:rPr>
          <w:rFonts w:ascii="Arial" w:hAnsi="Arial" w:cs="Arial"/>
        </w:rPr>
        <w:t>linked to their reading skills and educational attainment</w:t>
      </w:r>
      <w:r w:rsidR="00A97276">
        <w:rPr>
          <w:rFonts w:ascii="Arial" w:hAnsi="Arial" w:cs="Arial"/>
        </w:rPr>
        <w:t xml:space="preserve"> </w:t>
      </w:r>
      <w:r w:rsidR="00A61495">
        <w:rPr>
          <w:rFonts w:ascii="Arial" w:hAnsi="Arial" w:cs="Arial"/>
        </w:rPr>
        <w:t>(McKenna &amp; Kear, 1990</w:t>
      </w:r>
      <w:r w:rsidR="00A61495">
        <w:t xml:space="preserve">; </w:t>
      </w:r>
      <w:r w:rsidR="00A61495">
        <w:rPr>
          <w:rFonts w:ascii="Arial" w:hAnsi="Arial" w:cs="Arial"/>
        </w:rPr>
        <w:t>Bostok &amp; Boon, 2012).</w:t>
      </w:r>
      <w:r w:rsidR="009F0325">
        <w:rPr>
          <w:rFonts w:ascii="Arial" w:hAnsi="Arial" w:cs="Arial"/>
        </w:rPr>
        <w:t xml:space="preserve"> Similarly, children who are read to more, or read for pleasure more, have improved literacy development (e.g. OECD</w:t>
      </w:r>
      <w:r w:rsidR="009F0325" w:rsidRPr="00313180">
        <w:rPr>
          <w:rFonts w:ascii="Arial" w:hAnsi="Arial" w:cs="Arial"/>
        </w:rPr>
        <w:t>, 2011; OECD, 2012</w:t>
      </w:r>
      <w:r w:rsidR="009F0325">
        <w:rPr>
          <w:rFonts w:ascii="Arial" w:hAnsi="Arial" w:cs="Arial"/>
        </w:rPr>
        <w:t>).</w:t>
      </w:r>
    </w:p>
    <w:p w14:paraId="75F9EC59" w14:textId="77777777" w:rsidR="00CE5CEB" w:rsidRDefault="00945815" w:rsidP="00CE5CEB">
      <w:pPr>
        <w:spacing w:before="240" w:after="0"/>
        <w:rPr>
          <w:rFonts w:ascii="Arial" w:hAnsi="Arial" w:cs="Arial"/>
        </w:rPr>
      </w:pPr>
      <w:r>
        <w:rPr>
          <w:rFonts w:ascii="Arial" w:hAnsi="Arial" w:cs="Arial"/>
        </w:rPr>
        <w:t xml:space="preserve">Additionally, evidence has repeatedly found that shared reading and reading for pleasure is linked with attainment across a range of subjects other than language and literacy, including maths (e.g. </w:t>
      </w:r>
      <w:r w:rsidRPr="00313180">
        <w:rPr>
          <w:rFonts w:ascii="Arial" w:eastAsia="Times New Roman" w:hAnsi="Arial" w:cs="Arial"/>
        </w:rPr>
        <w:t>Sullivan &amp; Brown, 2013</w:t>
      </w:r>
      <w:r>
        <w:rPr>
          <w:rFonts w:ascii="Arial" w:eastAsia="Times New Roman" w:hAnsi="Arial" w:cs="Arial"/>
        </w:rPr>
        <w:t xml:space="preserve">; </w:t>
      </w:r>
      <w:r w:rsidRPr="00313180">
        <w:rPr>
          <w:rFonts w:ascii="Arial" w:eastAsia="Times New Roman" w:hAnsi="Arial" w:cs="Arial"/>
        </w:rPr>
        <w:t>Kiernan &amp; Huerta, 2008</w:t>
      </w:r>
      <w:r>
        <w:rPr>
          <w:rFonts w:ascii="Arial" w:eastAsia="Times New Roman" w:hAnsi="Arial" w:cs="Arial"/>
        </w:rPr>
        <w:t xml:space="preserve">; </w:t>
      </w:r>
      <w:r w:rsidRPr="00313180">
        <w:rPr>
          <w:rFonts w:ascii="Arial" w:eastAsia="Times New Roman" w:hAnsi="Arial" w:cs="Arial"/>
        </w:rPr>
        <w:t>Castro et al., 2015).</w:t>
      </w:r>
      <w:r w:rsidRPr="00592745">
        <w:rPr>
          <w:rFonts w:ascii="Arial" w:hAnsi="Arial" w:cs="Arial"/>
        </w:rPr>
        <w:t xml:space="preserve"> </w:t>
      </w:r>
    </w:p>
    <w:p w14:paraId="2A92F950" w14:textId="01E668AF" w:rsidR="00CE5CEB" w:rsidRDefault="000C77CB" w:rsidP="00CE5CEB">
      <w:pPr>
        <w:spacing w:before="240" w:after="0"/>
        <w:rPr>
          <w:rFonts w:ascii="Arial" w:hAnsi="Arial" w:cs="Arial"/>
        </w:rPr>
      </w:pPr>
      <w:r>
        <w:rPr>
          <w:rFonts w:ascii="Arial" w:hAnsi="Arial" w:cs="Arial"/>
        </w:rPr>
        <w:t>Whils</w:t>
      </w:r>
      <w:r w:rsidR="0047410C">
        <w:rPr>
          <w:rFonts w:ascii="Arial" w:hAnsi="Arial" w:cs="Arial"/>
        </w:rPr>
        <w:t>t these are longer-</w:t>
      </w:r>
      <w:r w:rsidR="00363941">
        <w:rPr>
          <w:rFonts w:ascii="Arial" w:hAnsi="Arial" w:cs="Arial"/>
        </w:rPr>
        <w:t xml:space="preserve">term indirect aims of the programme, early pilots </w:t>
      </w:r>
      <w:r w:rsidR="00491277">
        <w:rPr>
          <w:rFonts w:ascii="Arial" w:hAnsi="Arial" w:cs="Arial"/>
        </w:rPr>
        <w:t xml:space="preserve">(across the UK and different age groups) </w:t>
      </w:r>
      <w:r w:rsidR="00363941">
        <w:rPr>
          <w:rFonts w:ascii="Arial" w:hAnsi="Arial" w:cs="Arial"/>
        </w:rPr>
        <w:t xml:space="preserve">found that children made </w:t>
      </w:r>
      <w:r w:rsidR="00E07AB7">
        <w:rPr>
          <w:rFonts w:ascii="Arial" w:hAnsi="Arial" w:cs="Arial"/>
        </w:rPr>
        <w:t xml:space="preserve">statistically significant </w:t>
      </w:r>
      <w:r w:rsidR="00363941">
        <w:rPr>
          <w:rFonts w:ascii="Arial" w:hAnsi="Arial" w:cs="Arial"/>
        </w:rPr>
        <w:t>gains in reading</w:t>
      </w:r>
      <w:r w:rsidR="00E07AB7">
        <w:rPr>
          <w:rFonts w:ascii="Arial" w:hAnsi="Arial" w:cs="Arial"/>
        </w:rPr>
        <w:t>, although these could not be solely attributed to the Letterbox Club</w:t>
      </w:r>
      <w:r w:rsidR="002D58F2">
        <w:rPr>
          <w:rFonts w:ascii="Arial" w:hAnsi="Arial" w:cs="Arial"/>
        </w:rPr>
        <w:t>, due to the lack of a control group for comparison</w:t>
      </w:r>
      <w:r w:rsidR="00491277">
        <w:rPr>
          <w:rFonts w:ascii="Arial" w:hAnsi="Arial" w:cs="Arial"/>
        </w:rPr>
        <w:t xml:space="preserve"> (e.g. Griffiths et al., 2009, Griffiths and Comber, 2010</w:t>
      </w:r>
      <w:r w:rsidR="00491277" w:rsidRPr="00363941">
        <w:rPr>
          <w:rFonts w:ascii="Arial" w:hAnsi="Arial" w:cs="Arial"/>
        </w:rPr>
        <w:t>)</w:t>
      </w:r>
      <w:r w:rsidR="00363941" w:rsidRPr="00363941">
        <w:rPr>
          <w:rFonts w:ascii="Arial" w:hAnsi="Arial" w:cs="Arial"/>
        </w:rPr>
        <w:t>.</w:t>
      </w:r>
      <w:r w:rsidR="002D58F2">
        <w:rPr>
          <w:rFonts w:ascii="Arial" w:hAnsi="Arial" w:cs="Arial"/>
        </w:rPr>
        <w:t xml:space="preserve"> </w:t>
      </w:r>
      <w:r w:rsidR="00CE5CEB">
        <w:rPr>
          <w:rFonts w:ascii="Arial" w:hAnsi="Arial" w:cs="Arial"/>
        </w:rPr>
        <w:t xml:space="preserve">However, these findings were not </w:t>
      </w:r>
      <w:r w:rsidR="00CE5CEB" w:rsidRPr="00CE5CEB">
        <w:rPr>
          <w:rFonts w:ascii="Arial" w:hAnsi="Arial" w:cs="Arial"/>
        </w:rPr>
        <w:t>replicated in a recent randomised controlled trial of the programme in Northern Ireland</w:t>
      </w:r>
      <w:r w:rsidR="00F720EC">
        <w:rPr>
          <w:rFonts w:ascii="Arial" w:hAnsi="Arial" w:cs="Arial"/>
        </w:rPr>
        <w:t xml:space="preserve"> (</w:t>
      </w:r>
      <w:r w:rsidR="003A22E8">
        <w:rPr>
          <w:rFonts w:ascii="Arial" w:hAnsi="Arial" w:cs="Arial"/>
        </w:rPr>
        <w:t>Mooney</w:t>
      </w:r>
      <w:r w:rsidR="00D6174E">
        <w:rPr>
          <w:rFonts w:ascii="Arial" w:hAnsi="Arial" w:cs="Arial"/>
        </w:rPr>
        <w:t xml:space="preserve"> et al., 2016)</w:t>
      </w:r>
      <w:r w:rsidR="009E4F2E">
        <w:rPr>
          <w:rFonts w:ascii="Arial" w:hAnsi="Arial" w:cs="Arial"/>
        </w:rPr>
        <w:t>.</w:t>
      </w:r>
    </w:p>
    <w:p w14:paraId="4D01A684" w14:textId="7D633D34" w:rsidR="000D1E41" w:rsidRDefault="00F90216" w:rsidP="00CE5CEB">
      <w:pPr>
        <w:spacing w:before="240" w:after="0"/>
        <w:rPr>
          <w:rFonts w:ascii="Arial" w:hAnsi="Arial" w:cs="Arial"/>
        </w:rPr>
      </w:pPr>
      <w:r>
        <w:rPr>
          <w:rFonts w:ascii="Arial" w:hAnsi="Arial" w:cs="Arial"/>
        </w:rPr>
        <w:t>Nonetheless, q</w:t>
      </w:r>
      <w:r w:rsidR="00363941">
        <w:rPr>
          <w:rFonts w:ascii="Arial" w:hAnsi="Arial" w:cs="Arial"/>
        </w:rPr>
        <w:t>ualitative feedback from carers and children has also suggested</w:t>
      </w:r>
      <w:r w:rsidR="00657366">
        <w:rPr>
          <w:rFonts w:ascii="Arial" w:hAnsi="Arial" w:cs="Arial"/>
        </w:rPr>
        <w:t xml:space="preserve"> </w:t>
      </w:r>
      <w:r w:rsidR="00D6174E">
        <w:rPr>
          <w:rFonts w:ascii="Arial" w:hAnsi="Arial" w:cs="Arial"/>
        </w:rPr>
        <w:t>perceived improvements in children’s</w:t>
      </w:r>
      <w:r w:rsidR="00363941">
        <w:rPr>
          <w:rFonts w:ascii="Arial" w:hAnsi="Arial" w:cs="Arial"/>
        </w:rPr>
        <w:t xml:space="preserve"> learni</w:t>
      </w:r>
      <w:r w:rsidR="0047410C">
        <w:rPr>
          <w:rFonts w:ascii="Arial" w:hAnsi="Arial" w:cs="Arial"/>
        </w:rPr>
        <w:t>ng as a result of the programme:</w:t>
      </w:r>
    </w:p>
    <w:p w14:paraId="12B5F8CD" w14:textId="77777777" w:rsidR="00945815" w:rsidRPr="000D1E41" w:rsidRDefault="00945815" w:rsidP="00945815">
      <w:pPr>
        <w:spacing w:before="240" w:after="0"/>
        <w:rPr>
          <w:rFonts w:ascii="Arial" w:hAnsi="Arial" w:cs="Arial"/>
          <w:i/>
          <w:color w:val="19837F"/>
        </w:rPr>
      </w:pPr>
      <w:r w:rsidRPr="000D1E41">
        <w:rPr>
          <w:rFonts w:ascii="Arial" w:hAnsi="Arial" w:cs="Arial"/>
          <w:i/>
          <w:color w:val="19837F"/>
        </w:rPr>
        <w:t>‘It's making it so much better for her maths, reading and writing. It's also fun which we like a lot.’</w:t>
      </w:r>
    </w:p>
    <w:p w14:paraId="7011B81F" w14:textId="2BE07129" w:rsidR="00363941" w:rsidRDefault="00945815" w:rsidP="00FE4F7A">
      <w:pPr>
        <w:jc w:val="right"/>
        <w:rPr>
          <w:rFonts w:ascii="Arial" w:hAnsi="Arial" w:cs="Arial"/>
        </w:rPr>
      </w:pPr>
      <w:r>
        <w:rPr>
          <w:rFonts w:ascii="Arial" w:hAnsi="Arial" w:cs="Arial"/>
        </w:rPr>
        <w:t>Carer, Letterbox Red, P</w:t>
      </w:r>
      <w:r w:rsidR="00FE4F7A">
        <w:rPr>
          <w:rFonts w:ascii="Arial" w:hAnsi="Arial" w:cs="Arial"/>
        </w:rPr>
        <w:t xml:space="preserve">arcel </w:t>
      </w:r>
      <w:r w:rsidR="0084372A">
        <w:rPr>
          <w:rFonts w:ascii="Arial" w:hAnsi="Arial" w:cs="Arial"/>
        </w:rPr>
        <w:t>C</w:t>
      </w:r>
      <w:r w:rsidR="00FE4F7A">
        <w:rPr>
          <w:rFonts w:ascii="Arial" w:hAnsi="Arial" w:cs="Arial"/>
        </w:rPr>
        <w:t xml:space="preserve">ontents </w:t>
      </w:r>
      <w:r w:rsidR="0084372A">
        <w:rPr>
          <w:rFonts w:ascii="Arial" w:hAnsi="Arial" w:cs="Arial"/>
        </w:rPr>
        <w:t>R</w:t>
      </w:r>
      <w:r w:rsidR="00FE4F7A">
        <w:rPr>
          <w:rFonts w:ascii="Arial" w:hAnsi="Arial" w:cs="Arial"/>
        </w:rPr>
        <w:t>eview (2017-18)</w:t>
      </w:r>
    </w:p>
    <w:p w14:paraId="1755CC8B" w14:textId="2084F257" w:rsidR="003860A3" w:rsidRDefault="004930E7" w:rsidP="00C65875">
      <w:pPr>
        <w:spacing w:before="240" w:after="0"/>
        <w:rPr>
          <w:rFonts w:ascii="Arial" w:hAnsi="Arial" w:cs="Arial"/>
          <w:i/>
        </w:rPr>
      </w:pPr>
      <w:r>
        <w:rPr>
          <w:rFonts w:ascii="Arial" w:hAnsi="Arial" w:cs="Arial"/>
          <w:i/>
        </w:rPr>
        <w:t xml:space="preserve">Pathway: </w:t>
      </w:r>
      <w:r w:rsidR="003860A3" w:rsidRPr="004930E7">
        <w:rPr>
          <w:rFonts w:ascii="Arial" w:hAnsi="Arial" w:cs="Arial"/>
          <w:b/>
          <w:i/>
        </w:rPr>
        <w:t>Number</w:t>
      </w:r>
      <w:r w:rsidR="00574A75">
        <w:rPr>
          <w:rFonts w:ascii="Arial" w:hAnsi="Arial" w:cs="Arial"/>
          <w:i/>
        </w:rPr>
        <w:t xml:space="preserve"> </w:t>
      </w:r>
      <w:r w:rsidRPr="00C34B2C">
        <w:rPr>
          <w:rFonts w:ascii="Arial" w:hAnsi="Arial" w:cs="Arial"/>
          <w:b/>
          <w:i/>
        </w:rPr>
        <w:t>outcomes</w:t>
      </w:r>
    </w:p>
    <w:p w14:paraId="71772D88" w14:textId="2E1637B5" w:rsidR="00116817" w:rsidRDefault="001844D1" w:rsidP="00C65875">
      <w:pPr>
        <w:spacing w:before="240" w:after="0"/>
        <w:rPr>
          <w:rFonts w:ascii="Arial" w:hAnsi="Arial" w:cs="Arial"/>
        </w:rPr>
      </w:pPr>
      <w:r>
        <w:rPr>
          <w:rFonts w:ascii="Arial" w:hAnsi="Arial" w:cs="Arial"/>
        </w:rPr>
        <w:t xml:space="preserve">The pathway for number-related outcomes is similar to the reading pathway, with the </w:t>
      </w:r>
      <w:r w:rsidR="00FE55D2">
        <w:rPr>
          <w:rFonts w:ascii="Arial" w:hAnsi="Arial" w:cs="Arial"/>
        </w:rPr>
        <w:t>resourc</w:t>
      </w:r>
      <w:r>
        <w:rPr>
          <w:rFonts w:ascii="Arial" w:hAnsi="Arial" w:cs="Arial"/>
        </w:rPr>
        <w:t xml:space="preserve">es in the parcels leading to children and young people spending more time on number activities and having increased positive experiences </w:t>
      </w:r>
      <w:r w:rsidR="00444049">
        <w:rPr>
          <w:rFonts w:ascii="Arial" w:hAnsi="Arial" w:cs="Arial"/>
        </w:rPr>
        <w:t xml:space="preserve">working </w:t>
      </w:r>
      <w:r>
        <w:rPr>
          <w:rFonts w:ascii="Arial" w:hAnsi="Arial" w:cs="Arial"/>
        </w:rPr>
        <w:t>with number</w:t>
      </w:r>
      <w:r w:rsidR="00444049">
        <w:rPr>
          <w:rFonts w:ascii="Arial" w:hAnsi="Arial" w:cs="Arial"/>
        </w:rPr>
        <w:t>s</w:t>
      </w:r>
      <w:r w:rsidR="00026154">
        <w:rPr>
          <w:rFonts w:ascii="Arial" w:hAnsi="Arial" w:cs="Arial"/>
        </w:rPr>
        <w:t>.</w:t>
      </w:r>
      <w:r w:rsidR="004E5447">
        <w:rPr>
          <w:rFonts w:ascii="Arial" w:hAnsi="Arial" w:cs="Arial"/>
        </w:rPr>
        <w:t xml:space="preserve"> </w:t>
      </w:r>
    </w:p>
    <w:p w14:paraId="58F39404" w14:textId="3221CE9D" w:rsidR="00945815" w:rsidRDefault="004E5447" w:rsidP="00C65875">
      <w:pPr>
        <w:spacing w:before="240" w:after="0"/>
        <w:rPr>
          <w:rFonts w:ascii="Arial" w:hAnsi="Arial" w:cs="Arial"/>
        </w:rPr>
      </w:pPr>
      <w:r>
        <w:rPr>
          <w:rFonts w:ascii="Arial" w:hAnsi="Arial" w:cs="Arial"/>
        </w:rPr>
        <w:t>Again, these outcomes are supported by evidence from ev</w:t>
      </w:r>
      <w:r w:rsidR="003933D7">
        <w:rPr>
          <w:rFonts w:ascii="Arial" w:hAnsi="Arial" w:cs="Arial"/>
        </w:rPr>
        <w:t>aluations of the Letterbox Club.</w:t>
      </w:r>
      <w:r w:rsidR="001844D1">
        <w:rPr>
          <w:rFonts w:ascii="Arial" w:hAnsi="Arial" w:cs="Arial"/>
        </w:rPr>
        <w:t xml:space="preserve"> </w:t>
      </w:r>
      <w:r w:rsidR="00945815">
        <w:rPr>
          <w:rFonts w:ascii="Arial" w:hAnsi="Arial" w:cs="Arial"/>
        </w:rPr>
        <w:t>For example, in an evaluation of the programme in Birmingham, over half of carers said that the Letterbox Club had made a positive impact on their child’s confidence and enjoyment of maths (57</w:t>
      </w:r>
      <w:r w:rsidR="00945815" w:rsidRPr="008C00D0">
        <w:rPr>
          <w:rFonts w:ascii="Arial" w:hAnsi="Arial" w:cs="Arial"/>
        </w:rPr>
        <w:t>% and 55% respectively)</w:t>
      </w:r>
      <w:r w:rsidR="008C00D0" w:rsidRPr="008C00D0">
        <w:rPr>
          <w:rFonts w:ascii="Arial" w:hAnsi="Arial" w:cs="Arial"/>
        </w:rPr>
        <w:t xml:space="preserve"> (Harris, 2017)</w:t>
      </w:r>
      <w:r w:rsidR="00945815" w:rsidRPr="008C00D0">
        <w:rPr>
          <w:rFonts w:ascii="Arial" w:hAnsi="Arial" w:cs="Arial"/>
        </w:rPr>
        <w:t>.</w:t>
      </w:r>
    </w:p>
    <w:p w14:paraId="730B5B39" w14:textId="43BD0E4F" w:rsidR="00116817" w:rsidRDefault="00116817" w:rsidP="00C65875">
      <w:pPr>
        <w:spacing w:before="240" w:after="0"/>
        <w:rPr>
          <w:rFonts w:ascii="Arial" w:hAnsi="Arial" w:cs="Arial"/>
        </w:rPr>
      </w:pPr>
      <w:r>
        <w:rPr>
          <w:rFonts w:ascii="Arial" w:hAnsi="Arial" w:cs="Arial"/>
        </w:rPr>
        <w:t>Qualitative feedback also provides support for this:</w:t>
      </w:r>
    </w:p>
    <w:p w14:paraId="13C7CA39" w14:textId="77777777" w:rsidR="00945815" w:rsidRPr="00116817" w:rsidRDefault="00945815" w:rsidP="00945815">
      <w:pPr>
        <w:spacing w:before="240" w:after="0"/>
        <w:rPr>
          <w:rFonts w:ascii="Arial" w:hAnsi="Arial" w:cs="Arial"/>
          <w:i/>
          <w:color w:val="19837F"/>
        </w:rPr>
      </w:pPr>
      <w:r w:rsidRPr="00116817">
        <w:rPr>
          <w:rFonts w:ascii="Arial" w:hAnsi="Arial" w:cs="Arial"/>
          <w:i/>
          <w:color w:val="19837F"/>
        </w:rPr>
        <w:t>‘Has developed much more interest in maths and enriched her exposure to more wonderful books.’</w:t>
      </w:r>
    </w:p>
    <w:p w14:paraId="72A5A906" w14:textId="0B0A75B4" w:rsidR="00945815" w:rsidRDefault="00945815" w:rsidP="00945815">
      <w:pPr>
        <w:jc w:val="right"/>
        <w:rPr>
          <w:rFonts w:ascii="Arial" w:hAnsi="Arial" w:cs="Arial"/>
        </w:rPr>
      </w:pPr>
      <w:r>
        <w:rPr>
          <w:rFonts w:ascii="Arial" w:hAnsi="Arial" w:cs="Arial"/>
        </w:rPr>
        <w:t xml:space="preserve">Carer, Letterbox Blue, Parcel </w:t>
      </w:r>
      <w:r w:rsidR="0084372A">
        <w:rPr>
          <w:rFonts w:ascii="Arial" w:hAnsi="Arial" w:cs="Arial"/>
        </w:rPr>
        <w:t>C</w:t>
      </w:r>
      <w:r>
        <w:rPr>
          <w:rFonts w:ascii="Arial" w:hAnsi="Arial" w:cs="Arial"/>
        </w:rPr>
        <w:t xml:space="preserve">ontents </w:t>
      </w:r>
      <w:r w:rsidR="0084372A">
        <w:rPr>
          <w:rFonts w:ascii="Arial" w:hAnsi="Arial" w:cs="Arial"/>
        </w:rPr>
        <w:t>R</w:t>
      </w:r>
      <w:r>
        <w:rPr>
          <w:rFonts w:ascii="Arial" w:hAnsi="Arial" w:cs="Arial"/>
        </w:rPr>
        <w:t>eview (2017-18)</w:t>
      </w:r>
    </w:p>
    <w:p w14:paraId="0E70555F" w14:textId="28DCE6E7" w:rsidR="00E07AB7" w:rsidRDefault="000344F8" w:rsidP="00E07AB7">
      <w:pPr>
        <w:spacing w:before="240" w:after="0"/>
        <w:rPr>
          <w:rFonts w:ascii="Arial" w:hAnsi="Arial" w:cs="Arial"/>
        </w:rPr>
      </w:pPr>
      <w:r>
        <w:rPr>
          <w:rFonts w:ascii="Arial" w:hAnsi="Arial" w:cs="Arial"/>
        </w:rPr>
        <w:lastRenderedPageBreak/>
        <w:t>E</w:t>
      </w:r>
      <w:r w:rsidR="00E07AB7">
        <w:rPr>
          <w:rFonts w:ascii="Arial" w:hAnsi="Arial" w:cs="Arial"/>
        </w:rPr>
        <w:t>arly pilots of the programme found that children made progress in number, above and beyond expectations whilst ta</w:t>
      </w:r>
      <w:r w:rsidR="0047410C">
        <w:rPr>
          <w:rFonts w:ascii="Arial" w:hAnsi="Arial" w:cs="Arial"/>
        </w:rPr>
        <w:t>king part in the Letterbox Club</w:t>
      </w:r>
      <w:r w:rsidR="00E07AB7">
        <w:rPr>
          <w:rFonts w:ascii="Arial" w:hAnsi="Arial" w:cs="Arial"/>
        </w:rPr>
        <w:t>, although</w:t>
      </w:r>
      <w:r w:rsidR="00FA7DF9">
        <w:rPr>
          <w:rFonts w:ascii="Arial" w:hAnsi="Arial" w:cs="Arial"/>
        </w:rPr>
        <w:t xml:space="preserve"> again</w:t>
      </w:r>
      <w:r w:rsidR="00E07AB7">
        <w:rPr>
          <w:rFonts w:ascii="Arial" w:hAnsi="Arial" w:cs="Arial"/>
        </w:rPr>
        <w:t xml:space="preserve"> these could not be solely attributed to the programme</w:t>
      </w:r>
      <w:r w:rsidR="00FA7DF9">
        <w:rPr>
          <w:rFonts w:ascii="Arial" w:hAnsi="Arial" w:cs="Arial"/>
        </w:rPr>
        <w:t xml:space="preserve"> due to the lack of a control group</w:t>
      </w:r>
      <w:r w:rsidR="00491277">
        <w:rPr>
          <w:rFonts w:ascii="Arial" w:hAnsi="Arial" w:cs="Arial"/>
        </w:rPr>
        <w:t xml:space="preserve"> (e.g. Griffiths et al., 2009, Griffiths and Comber, 2010</w:t>
      </w:r>
      <w:r w:rsidR="00491277" w:rsidRPr="00363941">
        <w:rPr>
          <w:rFonts w:ascii="Arial" w:hAnsi="Arial" w:cs="Arial"/>
        </w:rPr>
        <w:t>)</w:t>
      </w:r>
      <w:r w:rsidR="00E07AB7">
        <w:rPr>
          <w:rFonts w:ascii="Arial" w:hAnsi="Arial" w:cs="Arial"/>
        </w:rPr>
        <w:t>.</w:t>
      </w:r>
    </w:p>
    <w:p w14:paraId="38F08757" w14:textId="240C85AB" w:rsidR="00E07AB7" w:rsidRDefault="00E07AB7" w:rsidP="00E07AB7">
      <w:pPr>
        <w:spacing w:before="240" w:after="0"/>
        <w:rPr>
          <w:rFonts w:ascii="Arial" w:hAnsi="Arial" w:cs="Arial"/>
        </w:rPr>
      </w:pPr>
      <w:r>
        <w:rPr>
          <w:rFonts w:ascii="Arial" w:hAnsi="Arial" w:cs="Arial"/>
        </w:rPr>
        <w:t>However, qualitative feedback has supported this with some carers and children suggesting improvements in learning as a result of the programme:</w:t>
      </w:r>
    </w:p>
    <w:p w14:paraId="6D3F1B6B" w14:textId="77777777" w:rsidR="00E07AB7" w:rsidRDefault="00E07AB7" w:rsidP="00E07AB7">
      <w:pPr>
        <w:spacing w:before="240" w:after="0"/>
        <w:rPr>
          <w:rFonts w:ascii="Arial" w:hAnsi="Arial" w:cs="Arial"/>
          <w:i/>
          <w:color w:val="19837F"/>
        </w:rPr>
      </w:pPr>
      <w:r w:rsidRPr="00C2465A">
        <w:rPr>
          <w:rFonts w:ascii="Arial" w:hAnsi="Arial" w:cs="Arial"/>
          <w:i/>
          <w:color w:val="19837F"/>
        </w:rPr>
        <w:t>‘He knows his two and three times tables, whi</w:t>
      </w:r>
      <w:r>
        <w:rPr>
          <w:rFonts w:ascii="Arial" w:hAnsi="Arial" w:cs="Arial"/>
          <w:i/>
          <w:color w:val="19837F"/>
        </w:rPr>
        <w:t>ch is a big achievement for [him]</w:t>
      </w:r>
      <w:r w:rsidRPr="00C2465A">
        <w:rPr>
          <w:rFonts w:ascii="Arial" w:hAnsi="Arial" w:cs="Arial"/>
          <w:i/>
          <w:color w:val="19837F"/>
        </w:rPr>
        <w:t xml:space="preserve"> and that’s just through the books, games and the wee money game as well.’</w:t>
      </w:r>
    </w:p>
    <w:p w14:paraId="290BD7ED" w14:textId="77777777" w:rsidR="00E07AB7" w:rsidRPr="00EF3926" w:rsidRDefault="00E07AB7" w:rsidP="00E07AB7">
      <w:pPr>
        <w:spacing w:before="240" w:after="0"/>
        <w:jc w:val="right"/>
        <w:rPr>
          <w:rFonts w:ascii="Arial" w:hAnsi="Arial" w:cs="Arial"/>
        </w:rPr>
      </w:pPr>
      <w:r w:rsidRPr="00EF3926">
        <w:rPr>
          <w:rFonts w:ascii="Arial" w:hAnsi="Arial" w:cs="Arial"/>
        </w:rPr>
        <w:t>Carer, Letterbox Scotland (2014)</w:t>
      </w:r>
    </w:p>
    <w:p w14:paraId="466762E8" w14:textId="77777777" w:rsidR="00E07AB7" w:rsidRDefault="00E07AB7" w:rsidP="00E07AB7">
      <w:pPr>
        <w:spacing w:before="240" w:after="0"/>
        <w:rPr>
          <w:rFonts w:ascii="Arial" w:hAnsi="Arial" w:cs="Arial"/>
          <w:i/>
          <w:color w:val="19837F"/>
        </w:rPr>
      </w:pPr>
      <w:r w:rsidRPr="00933E2A">
        <w:rPr>
          <w:rFonts w:ascii="Arial" w:hAnsi="Arial" w:cs="Arial"/>
          <w:i/>
          <w:color w:val="19837F"/>
        </w:rPr>
        <w:t>‘I have struggled with maths but when I had letterbox I got so much better.’</w:t>
      </w:r>
    </w:p>
    <w:p w14:paraId="074A46E3" w14:textId="090D0405" w:rsidR="00E07AB7" w:rsidRDefault="00E07AB7" w:rsidP="00E07AB7">
      <w:pPr>
        <w:spacing w:before="240" w:after="0"/>
        <w:jc w:val="right"/>
        <w:rPr>
          <w:rFonts w:ascii="Arial" w:hAnsi="Arial" w:cs="Arial"/>
        </w:rPr>
      </w:pPr>
      <w:r>
        <w:rPr>
          <w:rFonts w:ascii="Arial" w:hAnsi="Arial" w:cs="Arial"/>
        </w:rPr>
        <w:t xml:space="preserve">Young person, Letterbox Blue, Parcel </w:t>
      </w:r>
      <w:r w:rsidR="0084372A">
        <w:rPr>
          <w:rFonts w:ascii="Arial" w:hAnsi="Arial" w:cs="Arial"/>
        </w:rPr>
        <w:t>C</w:t>
      </w:r>
      <w:r>
        <w:rPr>
          <w:rFonts w:ascii="Arial" w:hAnsi="Arial" w:cs="Arial"/>
        </w:rPr>
        <w:t xml:space="preserve">ontents </w:t>
      </w:r>
      <w:r w:rsidR="0084372A">
        <w:rPr>
          <w:rFonts w:ascii="Arial" w:hAnsi="Arial" w:cs="Arial"/>
        </w:rPr>
        <w:t>R</w:t>
      </w:r>
      <w:r>
        <w:rPr>
          <w:rFonts w:ascii="Arial" w:hAnsi="Arial" w:cs="Arial"/>
        </w:rPr>
        <w:t>eview (2017-18)</w:t>
      </w:r>
    </w:p>
    <w:p w14:paraId="07F61D33" w14:textId="77777777" w:rsidR="00E07AB7" w:rsidRDefault="00E07AB7" w:rsidP="00E07AB7">
      <w:pPr>
        <w:spacing w:before="240" w:after="0"/>
        <w:rPr>
          <w:rFonts w:ascii="Arial" w:hAnsi="Arial" w:cs="Arial"/>
        </w:rPr>
      </w:pPr>
    </w:p>
    <w:p w14:paraId="19EE451B" w14:textId="6D49B500" w:rsidR="0065157A" w:rsidRDefault="004930E7" w:rsidP="00C65875">
      <w:pPr>
        <w:spacing w:before="240" w:after="0"/>
        <w:rPr>
          <w:rFonts w:ascii="Arial" w:hAnsi="Arial" w:cs="Arial"/>
          <w:i/>
        </w:rPr>
      </w:pPr>
      <w:r>
        <w:rPr>
          <w:rFonts w:ascii="Arial" w:hAnsi="Arial" w:cs="Arial"/>
          <w:i/>
        </w:rPr>
        <w:t xml:space="preserve">Pathway: </w:t>
      </w:r>
      <w:r w:rsidR="0065157A" w:rsidRPr="004930E7">
        <w:rPr>
          <w:rFonts w:ascii="Arial" w:hAnsi="Arial" w:cs="Arial"/>
          <w:b/>
          <w:i/>
        </w:rPr>
        <w:t>Carer involvement</w:t>
      </w:r>
      <w:r w:rsidR="0065157A">
        <w:rPr>
          <w:rFonts w:ascii="Arial" w:hAnsi="Arial" w:cs="Arial"/>
          <w:i/>
        </w:rPr>
        <w:t xml:space="preserve"> </w:t>
      </w:r>
      <w:r w:rsidRPr="00D35436">
        <w:rPr>
          <w:rFonts w:ascii="Arial" w:hAnsi="Arial" w:cs="Arial"/>
          <w:b/>
          <w:i/>
        </w:rPr>
        <w:t>outcomes</w:t>
      </w:r>
    </w:p>
    <w:p w14:paraId="4AF05087" w14:textId="77777777" w:rsidR="008D5A86" w:rsidRDefault="0065157A" w:rsidP="00116817">
      <w:pPr>
        <w:spacing w:before="240" w:after="0"/>
        <w:rPr>
          <w:rFonts w:ascii="Arial" w:hAnsi="Arial" w:cs="Arial"/>
        </w:rPr>
      </w:pPr>
      <w:r>
        <w:rPr>
          <w:rFonts w:ascii="Arial" w:hAnsi="Arial" w:cs="Arial"/>
        </w:rPr>
        <w:t>Additional support for foster carers is</w:t>
      </w:r>
      <w:r w:rsidR="00DD528B">
        <w:rPr>
          <w:rFonts w:ascii="Arial" w:hAnsi="Arial" w:cs="Arial"/>
        </w:rPr>
        <w:t xml:space="preserve"> currently in development</w:t>
      </w:r>
      <w:r w:rsidR="00783856">
        <w:rPr>
          <w:rFonts w:ascii="Arial" w:hAnsi="Arial" w:cs="Arial"/>
        </w:rPr>
        <w:t xml:space="preserve">. BookTrust </w:t>
      </w:r>
      <w:r w:rsidR="009D7081">
        <w:rPr>
          <w:rFonts w:ascii="Arial" w:hAnsi="Arial" w:cs="Arial"/>
        </w:rPr>
        <w:t xml:space="preserve">have </w:t>
      </w:r>
      <w:r w:rsidR="00116817">
        <w:rPr>
          <w:rFonts w:ascii="Arial" w:hAnsi="Arial" w:cs="Arial"/>
        </w:rPr>
        <w:t xml:space="preserve">recently </w:t>
      </w:r>
      <w:r w:rsidR="009D7081">
        <w:rPr>
          <w:rFonts w:ascii="Arial" w:hAnsi="Arial" w:cs="Arial"/>
        </w:rPr>
        <w:t xml:space="preserve">undertaken several </w:t>
      </w:r>
      <w:r w:rsidR="00783856">
        <w:rPr>
          <w:rFonts w:ascii="Arial" w:hAnsi="Arial" w:cs="Arial"/>
        </w:rPr>
        <w:t>research</w:t>
      </w:r>
      <w:r w:rsidR="009D7081">
        <w:rPr>
          <w:rFonts w:ascii="Arial" w:hAnsi="Arial" w:cs="Arial"/>
        </w:rPr>
        <w:t xml:space="preserve"> projects to inform the development of carer su</w:t>
      </w:r>
      <w:r w:rsidR="00116817">
        <w:rPr>
          <w:rFonts w:ascii="Arial" w:hAnsi="Arial" w:cs="Arial"/>
        </w:rPr>
        <w:t xml:space="preserve">pport and resources, including: </w:t>
      </w:r>
    </w:p>
    <w:p w14:paraId="67465BD0" w14:textId="5A62B005" w:rsidR="008D5A86" w:rsidRPr="008D5A86" w:rsidRDefault="00116817" w:rsidP="008D5A86">
      <w:pPr>
        <w:pStyle w:val="ListParagraph"/>
        <w:numPr>
          <w:ilvl w:val="0"/>
          <w:numId w:val="10"/>
        </w:numPr>
        <w:spacing w:before="240" w:after="0"/>
        <w:rPr>
          <w:rFonts w:ascii="Arial" w:hAnsi="Arial" w:cs="Arial"/>
        </w:rPr>
      </w:pPr>
      <w:r w:rsidRPr="008D5A86">
        <w:rPr>
          <w:rFonts w:ascii="Arial" w:hAnsi="Arial" w:cs="Arial"/>
        </w:rPr>
        <w:t>a</w:t>
      </w:r>
      <w:r w:rsidR="009D7081" w:rsidRPr="008D5A86">
        <w:rPr>
          <w:rFonts w:ascii="Arial" w:hAnsi="Arial" w:cs="Arial"/>
        </w:rPr>
        <w:t xml:space="preserve"> UK-wide survey of</w:t>
      </w:r>
      <w:r w:rsidR="00783856" w:rsidRPr="008D5A86">
        <w:rPr>
          <w:rFonts w:ascii="Arial" w:hAnsi="Arial" w:cs="Arial"/>
        </w:rPr>
        <w:t xml:space="preserve"> foster </w:t>
      </w:r>
      <w:r w:rsidR="009D7081" w:rsidRPr="008D5A86">
        <w:rPr>
          <w:rFonts w:ascii="Arial" w:hAnsi="Arial" w:cs="Arial"/>
        </w:rPr>
        <w:t>c</w:t>
      </w:r>
      <w:r w:rsidR="00783856" w:rsidRPr="008D5A86">
        <w:rPr>
          <w:rFonts w:ascii="Arial" w:hAnsi="Arial" w:cs="Arial"/>
        </w:rPr>
        <w:t>arers</w:t>
      </w:r>
      <w:r w:rsidR="009D7081" w:rsidRPr="008D5A86">
        <w:rPr>
          <w:rFonts w:ascii="Arial" w:hAnsi="Arial" w:cs="Arial"/>
        </w:rPr>
        <w:t xml:space="preserve">, and interviews </w:t>
      </w:r>
      <w:r w:rsidRPr="008D5A86">
        <w:rPr>
          <w:rFonts w:ascii="Arial" w:hAnsi="Arial" w:cs="Arial"/>
        </w:rPr>
        <w:t>with a small number of families</w:t>
      </w:r>
      <w:r w:rsidR="008D5A86">
        <w:rPr>
          <w:rFonts w:ascii="Arial" w:hAnsi="Arial" w:cs="Arial"/>
        </w:rPr>
        <w:t xml:space="preserve"> (Rix et al., 2017)</w:t>
      </w:r>
      <w:r w:rsidR="008D5A86" w:rsidRPr="008D5A86">
        <w:rPr>
          <w:rFonts w:ascii="Arial" w:hAnsi="Arial" w:cs="Arial"/>
        </w:rPr>
        <w:t>;</w:t>
      </w:r>
    </w:p>
    <w:p w14:paraId="5FCBDA17" w14:textId="52BFF48B" w:rsidR="009D7081" w:rsidRPr="003F1FDE" w:rsidRDefault="008D5A86" w:rsidP="003F1FDE">
      <w:pPr>
        <w:pStyle w:val="ListParagraph"/>
        <w:numPr>
          <w:ilvl w:val="0"/>
          <w:numId w:val="3"/>
        </w:numPr>
        <w:rPr>
          <w:rFonts w:ascii="Arial" w:hAnsi="Arial" w:cs="Arial"/>
        </w:rPr>
      </w:pPr>
      <w:r w:rsidRPr="008D5A86">
        <w:rPr>
          <w:rFonts w:ascii="Arial" w:hAnsi="Arial" w:cs="Arial"/>
        </w:rPr>
        <w:t>i</w:t>
      </w:r>
      <w:r w:rsidR="00017375" w:rsidRPr="008D5A86">
        <w:rPr>
          <w:rFonts w:ascii="Arial" w:hAnsi="Arial" w:cs="Arial"/>
        </w:rPr>
        <w:t xml:space="preserve">nterviews with </w:t>
      </w:r>
      <w:r w:rsidR="00EB0961" w:rsidRPr="008D5A86">
        <w:rPr>
          <w:rFonts w:ascii="Arial" w:hAnsi="Arial" w:cs="Arial"/>
        </w:rPr>
        <w:t>practitioners in a range of roles supporting foster carers across Wales</w:t>
      </w:r>
      <w:r w:rsidR="003F1FDE">
        <w:rPr>
          <w:rFonts w:ascii="Arial" w:hAnsi="Arial" w:cs="Arial"/>
        </w:rPr>
        <w:t xml:space="preserve"> (Harris et al., 2017)</w:t>
      </w:r>
      <w:r w:rsidRPr="003F1FDE">
        <w:rPr>
          <w:rFonts w:ascii="Arial" w:hAnsi="Arial" w:cs="Arial"/>
        </w:rPr>
        <w:t>;</w:t>
      </w:r>
    </w:p>
    <w:p w14:paraId="4575FB43" w14:textId="48DB2C0A" w:rsidR="00EB0961" w:rsidRDefault="008D5A86" w:rsidP="009D7081">
      <w:pPr>
        <w:pStyle w:val="ListParagraph"/>
        <w:numPr>
          <w:ilvl w:val="0"/>
          <w:numId w:val="10"/>
        </w:numPr>
        <w:spacing w:before="240" w:after="0"/>
        <w:rPr>
          <w:rFonts w:ascii="Arial" w:hAnsi="Arial" w:cs="Arial"/>
        </w:rPr>
      </w:pPr>
      <w:r>
        <w:rPr>
          <w:rFonts w:ascii="Arial" w:hAnsi="Arial" w:cs="Arial"/>
        </w:rPr>
        <w:t>s</w:t>
      </w:r>
      <w:r w:rsidR="006D619D">
        <w:rPr>
          <w:rFonts w:ascii="Arial" w:hAnsi="Arial" w:cs="Arial"/>
        </w:rPr>
        <w:t>urveys with</w:t>
      </w:r>
      <w:r w:rsidR="00EB0961">
        <w:rPr>
          <w:rFonts w:ascii="Arial" w:hAnsi="Arial" w:cs="Arial"/>
        </w:rPr>
        <w:t xml:space="preserve"> local authority Letterbox Club coordinators and schools</w:t>
      </w:r>
      <w:r>
        <w:rPr>
          <w:rFonts w:ascii="Arial" w:hAnsi="Arial" w:cs="Arial"/>
        </w:rPr>
        <w:t>;</w:t>
      </w:r>
    </w:p>
    <w:p w14:paraId="3AFF1EAB" w14:textId="40BE3CFD" w:rsidR="00024A59" w:rsidRDefault="008D5A86" w:rsidP="009D7081">
      <w:pPr>
        <w:pStyle w:val="ListParagraph"/>
        <w:numPr>
          <w:ilvl w:val="0"/>
          <w:numId w:val="10"/>
        </w:numPr>
        <w:spacing w:before="240" w:after="0"/>
        <w:rPr>
          <w:rFonts w:ascii="Arial" w:hAnsi="Arial" w:cs="Arial"/>
        </w:rPr>
      </w:pPr>
      <w:r>
        <w:rPr>
          <w:rFonts w:ascii="Arial" w:hAnsi="Arial" w:cs="Arial"/>
        </w:rPr>
        <w:t>f</w:t>
      </w:r>
      <w:r w:rsidR="00024A59">
        <w:rPr>
          <w:rFonts w:ascii="Arial" w:hAnsi="Arial" w:cs="Arial"/>
        </w:rPr>
        <w:t xml:space="preserve">ollow-up </w:t>
      </w:r>
      <w:r w:rsidR="00AE547D">
        <w:rPr>
          <w:rFonts w:ascii="Arial" w:hAnsi="Arial" w:cs="Arial"/>
        </w:rPr>
        <w:t>telephone interviews</w:t>
      </w:r>
      <w:r w:rsidR="00024A59">
        <w:rPr>
          <w:rFonts w:ascii="Arial" w:hAnsi="Arial" w:cs="Arial"/>
        </w:rPr>
        <w:t xml:space="preserve"> wi</w:t>
      </w:r>
      <w:r>
        <w:rPr>
          <w:rFonts w:ascii="Arial" w:hAnsi="Arial" w:cs="Arial"/>
        </w:rPr>
        <w:t>th local authority coordinators</w:t>
      </w:r>
      <w:r w:rsidR="0084372A">
        <w:rPr>
          <w:rFonts w:ascii="Arial" w:hAnsi="Arial" w:cs="Arial"/>
        </w:rPr>
        <w:t>.</w:t>
      </w:r>
    </w:p>
    <w:p w14:paraId="3C9CDC06" w14:textId="6D448899" w:rsidR="00006DC4" w:rsidRDefault="00017375" w:rsidP="009D7081">
      <w:pPr>
        <w:spacing w:before="240" w:after="0"/>
        <w:rPr>
          <w:rFonts w:ascii="Arial" w:hAnsi="Arial" w:cs="Arial"/>
        </w:rPr>
      </w:pPr>
      <w:r>
        <w:rPr>
          <w:rFonts w:ascii="Arial" w:hAnsi="Arial" w:cs="Arial"/>
        </w:rPr>
        <w:t>The carer</w:t>
      </w:r>
      <w:r w:rsidR="00E55B7A" w:rsidRPr="009D7081">
        <w:rPr>
          <w:rFonts w:ascii="Arial" w:hAnsi="Arial" w:cs="Arial"/>
        </w:rPr>
        <w:t xml:space="preserve"> </w:t>
      </w:r>
      <w:r w:rsidR="00FC7C0B" w:rsidRPr="009D7081">
        <w:rPr>
          <w:rFonts w:ascii="Arial" w:hAnsi="Arial" w:cs="Arial"/>
        </w:rPr>
        <w:t>support and r</w:t>
      </w:r>
      <w:r>
        <w:rPr>
          <w:rFonts w:ascii="Arial" w:hAnsi="Arial" w:cs="Arial"/>
        </w:rPr>
        <w:t>esources that we develop will aim to</w:t>
      </w:r>
      <w:r w:rsidR="00FC7C0B" w:rsidRPr="009D7081">
        <w:rPr>
          <w:rFonts w:ascii="Arial" w:hAnsi="Arial" w:cs="Arial"/>
        </w:rPr>
        <w:t xml:space="preserve"> help</w:t>
      </w:r>
      <w:r w:rsidR="00E55B7A" w:rsidRPr="009D7081">
        <w:rPr>
          <w:rFonts w:ascii="Arial" w:hAnsi="Arial" w:cs="Arial"/>
        </w:rPr>
        <w:t xml:space="preserve"> carers with reading with their child. It is hypothesised that this will</w:t>
      </w:r>
      <w:r w:rsidR="0065157A">
        <w:rPr>
          <w:rFonts w:ascii="Arial" w:hAnsi="Arial" w:cs="Arial"/>
        </w:rPr>
        <w:t xml:space="preserve"> provide further support for</w:t>
      </w:r>
      <w:r w:rsidR="00E55B7A" w:rsidRPr="009D7081">
        <w:rPr>
          <w:rFonts w:ascii="Arial" w:hAnsi="Arial" w:cs="Arial"/>
        </w:rPr>
        <w:t xml:space="preserve"> the </w:t>
      </w:r>
      <w:r w:rsidR="0065157A">
        <w:rPr>
          <w:rFonts w:ascii="Arial" w:hAnsi="Arial" w:cs="Arial"/>
        </w:rPr>
        <w:t xml:space="preserve">carer </w:t>
      </w:r>
      <w:r w:rsidR="00E55B7A" w:rsidRPr="009D7081">
        <w:rPr>
          <w:rFonts w:ascii="Arial" w:hAnsi="Arial" w:cs="Arial"/>
        </w:rPr>
        <w:t xml:space="preserve">outcomes in the Theory </w:t>
      </w:r>
      <w:r w:rsidR="006D619D">
        <w:rPr>
          <w:rFonts w:ascii="Arial" w:hAnsi="Arial" w:cs="Arial"/>
        </w:rPr>
        <w:t xml:space="preserve">of Change model. In particular, </w:t>
      </w:r>
      <w:r w:rsidR="00E55B7A" w:rsidRPr="009D7081">
        <w:rPr>
          <w:rFonts w:ascii="Arial" w:hAnsi="Arial" w:cs="Arial"/>
        </w:rPr>
        <w:t xml:space="preserve">carer support will </w:t>
      </w:r>
      <w:r w:rsidR="006B7839">
        <w:rPr>
          <w:rFonts w:ascii="Arial" w:hAnsi="Arial" w:cs="Arial"/>
        </w:rPr>
        <w:t>help</w:t>
      </w:r>
      <w:r w:rsidR="00E55B7A" w:rsidRPr="009D7081">
        <w:rPr>
          <w:rFonts w:ascii="Arial" w:hAnsi="Arial" w:cs="Arial"/>
        </w:rPr>
        <w:t xml:space="preserve"> carers</w:t>
      </w:r>
      <w:r w:rsidR="00663397">
        <w:rPr>
          <w:rFonts w:ascii="Arial" w:hAnsi="Arial" w:cs="Arial"/>
        </w:rPr>
        <w:t xml:space="preserve"> to spend more time </w:t>
      </w:r>
      <w:r w:rsidR="006B7839">
        <w:rPr>
          <w:rFonts w:ascii="Arial" w:hAnsi="Arial" w:cs="Arial"/>
        </w:rPr>
        <w:t>sharing books and activities with their child, talk to their children more about reading and stories, and have increased awareness of different types and genres of books</w:t>
      </w:r>
      <w:r w:rsidR="005217A7">
        <w:rPr>
          <w:rFonts w:ascii="Arial" w:hAnsi="Arial" w:cs="Arial"/>
        </w:rPr>
        <w:t xml:space="preserve"> for their child</w:t>
      </w:r>
      <w:r w:rsidR="006B7839">
        <w:rPr>
          <w:rFonts w:ascii="Arial" w:hAnsi="Arial" w:cs="Arial"/>
        </w:rPr>
        <w:t>.</w:t>
      </w:r>
      <w:r w:rsidR="00E55B7A" w:rsidRPr="009D7081">
        <w:rPr>
          <w:rFonts w:ascii="Arial" w:hAnsi="Arial" w:cs="Arial"/>
        </w:rPr>
        <w:t xml:space="preserve"> </w:t>
      </w:r>
      <w:r w:rsidR="006B7839">
        <w:rPr>
          <w:rFonts w:ascii="Arial" w:hAnsi="Arial" w:cs="Arial"/>
        </w:rPr>
        <w:t>In the medium-term, this will</w:t>
      </w:r>
      <w:r w:rsidR="00E55B7A" w:rsidRPr="009D7081">
        <w:rPr>
          <w:rFonts w:ascii="Arial" w:hAnsi="Arial" w:cs="Arial"/>
        </w:rPr>
        <w:t xml:space="preserve"> increase carers</w:t>
      </w:r>
      <w:r w:rsidR="0084372A">
        <w:rPr>
          <w:rFonts w:ascii="Arial" w:hAnsi="Arial" w:cs="Arial"/>
        </w:rPr>
        <w:t>’</w:t>
      </w:r>
      <w:r w:rsidR="00E55B7A" w:rsidRPr="009D7081">
        <w:rPr>
          <w:rFonts w:ascii="Arial" w:hAnsi="Arial" w:cs="Arial"/>
        </w:rPr>
        <w:t xml:space="preserve"> confidence </w:t>
      </w:r>
      <w:r w:rsidR="006B7839">
        <w:rPr>
          <w:rFonts w:ascii="Arial" w:hAnsi="Arial" w:cs="Arial"/>
        </w:rPr>
        <w:t xml:space="preserve">and knowledge about how to share </w:t>
      </w:r>
      <w:r w:rsidR="00E55B7A" w:rsidRPr="009D7081">
        <w:rPr>
          <w:rFonts w:ascii="Arial" w:hAnsi="Arial" w:cs="Arial"/>
        </w:rPr>
        <w:t xml:space="preserve">books and activities with their child. </w:t>
      </w:r>
    </w:p>
    <w:p w14:paraId="1C87A15B" w14:textId="4587B648" w:rsidR="001F146B" w:rsidRDefault="006B7839" w:rsidP="009D7081">
      <w:pPr>
        <w:spacing w:before="240" w:after="0"/>
        <w:rPr>
          <w:rFonts w:ascii="Arial" w:hAnsi="Arial" w:cs="Arial"/>
        </w:rPr>
      </w:pPr>
      <w:r>
        <w:rPr>
          <w:rFonts w:ascii="Arial" w:hAnsi="Arial" w:cs="Arial"/>
        </w:rPr>
        <w:t>U</w:t>
      </w:r>
      <w:r w:rsidR="00B95226" w:rsidRPr="009D7081">
        <w:rPr>
          <w:rFonts w:ascii="Arial" w:hAnsi="Arial" w:cs="Arial"/>
        </w:rPr>
        <w:t>ltimately</w:t>
      </w:r>
      <w:r>
        <w:rPr>
          <w:rFonts w:ascii="Arial" w:hAnsi="Arial" w:cs="Arial"/>
        </w:rPr>
        <w:t>, this could lead to children</w:t>
      </w:r>
      <w:r w:rsidR="00B95226" w:rsidRPr="009D7081">
        <w:rPr>
          <w:rFonts w:ascii="Arial" w:hAnsi="Arial" w:cs="Arial"/>
        </w:rPr>
        <w:t xml:space="preserve"> having improved relationships with their carer. </w:t>
      </w:r>
      <w:r w:rsidR="008D5A86">
        <w:rPr>
          <w:rFonts w:ascii="Arial" w:hAnsi="Arial" w:cs="Arial"/>
        </w:rPr>
        <w:t xml:space="preserve">Evidence from a </w:t>
      </w:r>
      <w:r w:rsidR="004F2FDE">
        <w:rPr>
          <w:rFonts w:ascii="Arial" w:hAnsi="Arial" w:cs="Arial"/>
        </w:rPr>
        <w:t>UK-wide survey</w:t>
      </w:r>
      <w:r w:rsidR="00FE4F7A">
        <w:rPr>
          <w:rFonts w:ascii="Arial" w:hAnsi="Arial" w:cs="Arial"/>
        </w:rPr>
        <w:t xml:space="preserve"> of foster carers supports this:</w:t>
      </w:r>
      <w:r w:rsidR="008D5A86">
        <w:rPr>
          <w:rFonts w:ascii="Arial" w:hAnsi="Arial" w:cs="Arial"/>
        </w:rPr>
        <w:t xml:space="preserve"> </w:t>
      </w:r>
      <w:r w:rsidR="00B95226" w:rsidRPr="009D7081">
        <w:rPr>
          <w:rFonts w:ascii="Arial" w:hAnsi="Arial" w:cs="Arial"/>
        </w:rPr>
        <w:t>90% of carer</w:t>
      </w:r>
      <w:r>
        <w:rPr>
          <w:rFonts w:ascii="Arial" w:hAnsi="Arial" w:cs="Arial"/>
        </w:rPr>
        <w:t xml:space="preserve">s </w:t>
      </w:r>
      <w:r w:rsidR="008D5A86">
        <w:rPr>
          <w:rFonts w:ascii="Arial" w:hAnsi="Arial" w:cs="Arial"/>
        </w:rPr>
        <w:t>who read with their child said</w:t>
      </w:r>
      <w:r w:rsidR="00B95226" w:rsidRPr="009D7081">
        <w:rPr>
          <w:rFonts w:ascii="Arial" w:hAnsi="Arial" w:cs="Arial"/>
        </w:rPr>
        <w:t xml:space="preserve"> that it </w:t>
      </w:r>
      <w:r>
        <w:rPr>
          <w:rFonts w:ascii="Arial" w:hAnsi="Arial" w:cs="Arial"/>
        </w:rPr>
        <w:t>had improved their relationship</w:t>
      </w:r>
      <w:r w:rsidR="00E55A3F">
        <w:rPr>
          <w:rFonts w:ascii="Arial" w:hAnsi="Arial" w:cs="Arial"/>
        </w:rPr>
        <w:t xml:space="preserve"> (Rix et al., 2017)</w:t>
      </w:r>
      <w:r w:rsidR="00B95226" w:rsidRPr="009D7081">
        <w:rPr>
          <w:rFonts w:ascii="Arial" w:hAnsi="Arial" w:cs="Arial"/>
        </w:rPr>
        <w:t>.</w:t>
      </w:r>
      <w:r w:rsidR="00DE5B9A" w:rsidRPr="009D7081">
        <w:rPr>
          <w:rFonts w:ascii="Arial" w:hAnsi="Arial" w:cs="Arial"/>
        </w:rPr>
        <w:t xml:space="preserve"> </w:t>
      </w:r>
      <w:r w:rsidR="00E55A3F">
        <w:rPr>
          <w:rFonts w:ascii="Arial" w:hAnsi="Arial" w:cs="Arial"/>
        </w:rPr>
        <w:t xml:space="preserve">Qualitative studies have also </w:t>
      </w:r>
      <w:r w:rsidR="0084372A">
        <w:rPr>
          <w:rFonts w:ascii="Arial" w:hAnsi="Arial" w:cs="Arial"/>
        </w:rPr>
        <w:t xml:space="preserve">found that </w:t>
      </w:r>
      <w:r w:rsidR="00444049">
        <w:rPr>
          <w:rFonts w:ascii="Arial" w:hAnsi="Arial" w:cs="Arial"/>
        </w:rPr>
        <w:t xml:space="preserve">shared reading </w:t>
      </w:r>
      <w:r w:rsidR="00C668D7">
        <w:rPr>
          <w:rFonts w:ascii="Arial" w:hAnsi="Arial" w:cs="Arial"/>
        </w:rPr>
        <w:t>contribute</w:t>
      </w:r>
      <w:r w:rsidR="0084372A">
        <w:rPr>
          <w:rFonts w:ascii="Arial" w:hAnsi="Arial" w:cs="Arial"/>
        </w:rPr>
        <w:t>d</w:t>
      </w:r>
      <w:r w:rsidR="00C668D7">
        <w:rPr>
          <w:rFonts w:ascii="Arial" w:hAnsi="Arial" w:cs="Arial"/>
        </w:rPr>
        <w:t xml:space="preserve"> to strengthening </w:t>
      </w:r>
      <w:r w:rsidR="006D318B">
        <w:rPr>
          <w:rFonts w:ascii="Arial" w:hAnsi="Arial" w:cs="Arial"/>
        </w:rPr>
        <w:t>the emotional bond between parents</w:t>
      </w:r>
      <w:r w:rsidR="008D5A86">
        <w:rPr>
          <w:rFonts w:ascii="Arial" w:hAnsi="Arial" w:cs="Arial"/>
        </w:rPr>
        <w:t>/carers</w:t>
      </w:r>
      <w:r w:rsidR="006D318B">
        <w:rPr>
          <w:rFonts w:ascii="Arial" w:hAnsi="Arial" w:cs="Arial"/>
        </w:rPr>
        <w:t xml:space="preserve"> and children (Blake &amp; Maiese, 2008; Swain et al., 2016). </w:t>
      </w:r>
    </w:p>
    <w:p w14:paraId="41CA4CE9" w14:textId="5FC0EF77" w:rsidR="00B27B83" w:rsidRDefault="00B27B83" w:rsidP="009D7081">
      <w:pPr>
        <w:spacing w:before="240" w:after="0"/>
        <w:rPr>
          <w:rFonts w:ascii="Arial" w:hAnsi="Arial" w:cs="Arial"/>
        </w:rPr>
      </w:pPr>
      <w:r>
        <w:rPr>
          <w:rFonts w:ascii="Arial" w:hAnsi="Arial" w:cs="Arial"/>
        </w:rPr>
        <w:t xml:space="preserve">Qualitative feedback from Letterbox Club evaluations provide </w:t>
      </w:r>
      <w:r w:rsidR="00F22438">
        <w:rPr>
          <w:rFonts w:ascii="Arial" w:hAnsi="Arial" w:cs="Arial"/>
        </w:rPr>
        <w:t>support for the role of the programme in achieving these outcomes</w:t>
      </w:r>
      <w:r>
        <w:rPr>
          <w:rFonts w:ascii="Arial" w:hAnsi="Arial" w:cs="Arial"/>
        </w:rPr>
        <w:t>:</w:t>
      </w:r>
    </w:p>
    <w:p w14:paraId="133A5C15" w14:textId="002CB122" w:rsidR="00A27643" w:rsidRPr="00FE4F7A" w:rsidRDefault="00A27643" w:rsidP="006C2E73">
      <w:pPr>
        <w:spacing w:before="240" w:after="0"/>
        <w:rPr>
          <w:rFonts w:ascii="Arial" w:hAnsi="Arial" w:cs="Arial"/>
          <w:i/>
          <w:color w:val="19837F"/>
        </w:rPr>
      </w:pPr>
      <w:r w:rsidRPr="00FE4F7A">
        <w:rPr>
          <w:rFonts w:ascii="Arial" w:hAnsi="Arial" w:cs="Arial"/>
          <w:i/>
          <w:color w:val="19837F"/>
        </w:rPr>
        <w:t>‘Found it a great way to bond with my daughter. It’s definitely encouraged me to do more.’</w:t>
      </w:r>
    </w:p>
    <w:p w14:paraId="4D942172" w14:textId="26CD73C0" w:rsidR="00A27643" w:rsidRPr="00FE4F7A" w:rsidRDefault="00A27643" w:rsidP="00FE4F7A">
      <w:pPr>
        <w:spacing w:before="240" w:after="0"/>
        <w:jc w:val="right"/>
        <w:rPr>
          <w:rFonts w:ascii="Arial" w:hAnsi="Arial" w:cs="Arial"/>
        </w:rPr>
      </w:pPr>
      <w:r w:rsidRPr="00FE4F7A">
        <w:rPr>
          <w:rFonts w:ascii="Arial" w:hAnsi="Arial" w:cs="Arial"/>
        </w:rPr>
        <w:lastRenderedPageBreak/>
        <w:t xml:space="preserve">Carer, </w:t>
      </w:r>
      <w:r w:rsidR="00FE4F7A">
        <w:rPr>
          <w:rFonts w:ascii="Arial" w:hAnsi="Arial" w:cs="Arial"/>
        </w:rPr>
        <w:t>Letterbox England (200</w:t>
      </w:r>
      <w:r w:rsidR="0049561A">
        <w:rPr>
          <w:rFonts w:ascii="Arial" w:hAnsi="Arial" w:cs="Arial"/>
        </w:rPr>
        <w:t>7-09)</w:t>
      </w:r>
    </w:p>
    <w:p w14:paraId="1F4CBBAA" w14:textId="548BD36A" w:rsidR="001F146B" w:rsidRPr="006C2E73" w:rsidRDefault="006C2E73" w:rsidP="006C2E73">
      <w:pPr>
        <w:spacing w:before="240" w:after="0"/>
        <w:rPr>
          <w:rFonts w:ascii="Arial" w:hAnsi="Arial" w:cs="Arial"/>
          <w:i/>
          <w:color w:val="19837F"/>
        </w:rPr>
      </w:pPr>
      <w:r>
        <w:rPr>
          <w:rFonts w:ascii="Arial" w:hAnsi="Arial" w:cs="Arial"/>
          <w:i/>
          <w:color w:val="19837F"/>
        </w:rPr>
        <w:t>’</w:t>
      </w:r>
      <w:r w:rsidR="00933E2A" w:rsidRPr="006C2E73">
        <w:rPr>
          <w:rFonts w:ascii="Arial" w:hAnsi="Arial" w:cs="Arial"/>
          <w:i/>
          <w:color w:val="19837F"/>
        </w:rPr>
        <w:t xml:space="preserve">It has given us both quality time together. The books have </w:t>
      </w:r>
      <w:r>
        <w:rPr>
          <w:rFonts w:ascii="Arial" w:hAnsi="Arial" w:cs="Arial"/>
          <w:i/>
          <w:color w:val="19837F"/>
        </w:rPr>
        <w:t>made us laugh and giggle a lot!’</w:t>
      </w:r>
    </w:p>
    <w:p w14:paraId="2AA2CF06" w14:textId="1D1FF655" w:rsidR="00973F09" w:rsidRPr="00973F09" w:rsidRDefault="006C2E73" w:rsidP="00973F09">
      <w:pPr>
        <w:spacing w:before="240"/>
        <w:jc w:val="right"/>
        <w:rPr>
          <w:rFonts w:ascii="Arial" w:hAnsi="Arial" w:cs="Arial"/>
        </w:rPr>
      </w:pPr>
      <w:r w:rsidRPr="006C2E73">
        <w:rPr>
          <w:rFonts w:ascii="Arial" w:hAnsi="Arial" w:cs="Arial"/>
        </w:rPr>
        <w:t>Carer, Letterbox Wales (2009-11)</w:t>
      </w:r>
    </w:p>
    <w:p w14:paraId="4306CE0D" w14:textId="77777777" w:rsidR="00973F09" w:rsidRPr="00973F09" w:rsidRDefault="00973F09" w:rsidP="00973F09">
      <w:pPr>
        <w:rPr>
          <w:rFonts w:ascii="Arial" w:hAnsi="Arial" w:cs="Arial"/>
          <w:i/>
          <w:color w:val="19837F"/>
        </w:rPr>
      </w:pPr>
      <w:r w:rsidRPr="00973F09">
        <w:rPr>
          <w:rFonts w:ascii="Arial" w:hAnsi="Arial" w:cs="Arial"/>
          <w:i/>
          <w:color w:val="19837F"/>
        </w:rPr>
        <w:t>‘Promoted positive engagement for both children and as a family with learning activities that were enjoyable. Enabled access to quality resources for children who do not have much access to this within the home. Greater sense of self-esteem and feeling valued’</w:t>
      </w:r>
    </w:p>
    <w:p w14:paraId="247938ED" w14:textId="42E0411F" w:rsidR="00973F09" w:rsidRPr="006C2E73" w:rsidRDefault="00973F09" w:rsidP="00973F09">
      <w:pPr>
        <w:spacing w:before="240" w:after="0"/>
        <w:jc w:val="right"/>
        <w:rPr>
          <w:rFonts w:ascii="Arial" w:hAnsi="Arial" w:cs="Arial"/>
        </w:rPr>
      </w:pPr>
      <w:r w:rsidRPr="0075311B">
        <w:rPr>
          <w:rFonts w:ascii="Arial" w:hAnsi="Arial" w:cs="Arial"/>
        </w:rPr>
        <w:t>Practitioner, Letterbox Club coordinator survey (2016)</w:t>
      </w:r>
    </w:p>
    <w:p w14:paraId="4D7AE274" w14:textId="135B7B1C" w:rsidR="00297FDE" w:rsidRDefault="00E059A7" w:rsidP="009D7081">
      <w:pPr>
        <w:spacing w:before="240" w:after="0"/>
        <w:rPr>
          <w:rFonts w:ascii="Arial" w:hAnsi="Arial" w:cs="Arial"/>
        </w:rPr>
      </w:pPr>
      <w:r>
        <w:rPr>
          <w:rFonts w:ascii="Arial" w:hAnsi="Arial" w:cs="Arial"/>
        </w:rPr>
        <w:t xml:space="preserve">Positive relationships with </w:t>
      </w:r>
      <w:r w:rsidR="008D5A86">
        <w:rPr>
          <w:rFonts w:ascii="Arial" w:hAnsi="Arial" w:cs="Arial"/>
        </w:rPr>
        <w:t xml:space="preserve">carers </w:t>
      </w:r>
      <w:r>
        <w:rPr>
          <w:rFonts w:ascii="Arial" w:hAnsi="Arial" w:cs="Arial"/>
        </w:rPr>
        <w:t>could logically link</w:t>
      </w:r>
      <w:r w:rsidR="008D5A86">
        <w:rPr>
          <w:rFonts w:ascii="Arial" w:hAnsi="Arial" w:cs="Arial"/>
        </w:rPr>
        <w:t xml:space="preserve"> to the longer-</w:t>
      </w:r>
      <w:r w:rsidR="004930E7">
        <w:rPr>
          <w:rFonts w:ascii="Arial" w:hAnsi="Arial" w:cs="Arial"/>
        </w:rPr>
        <w:t>term outcome of improved health and wellbeing</w:t>
      </w:r>
      <w:r w:rsidR="0049561A">
        <w:rPr>
          <w:rFonts w:ascii="Arial" w:hAnsi="Arial" w:cs="Arial"/>
        </w:rPr>
        <w:t xml:space="preserve"> for children and young people</w:t>
      </w:r>
      <w:r>
        <w:rPr>
          <w:rFonts w:ascii="Arial" w:hAnsi="Arial" w:cs="Arial"/>
        </w:rPr>
        <w:t xml:space="preserve">, </w:t>
      </w:r>
      <w:r w:rsidR="00F81551">
        <w:rPr>
          <w:rFonts w:ascii="Arial" w:hAnsi="Arial" w:cs="Arial"/>
        </w:rPr>
        <w:t>although</w:t>
      </w:r>
      <w:r>
        <w:rPr>
          <w:rFonts w:ascii="Arial" w:hAnsi="Arial" w:cs="Arial"/>
        </w:rPr>
        <w:t xml:space="preserve"> more research is needed in this </w:t>
      </w:r>
      <w:r w:rsidRPr="00E059A7">
        <w:rPr>
          <w:rFonts w:ascii="Arial" w:hAnsi="Arial" w:cs="Arial"/>
        </w:rPr>
        <w:t>area</w:t>
      </w:r>
      <w:r w:rsidR="004930E7" w:rsidRPr="00E059A7">
        <w:rPr>
          <w:rFonts w:ascii="Arial" w:hAnsi="Arial" w:cs="Arial"/>
        </w:rPr>
        <w:t xml:space="preserve"> </w:t>
      </w:r>
      <w:r>
        <w:rPr>
          <w:rFonts w:ascii="Arial" w:hAnsi="Arial" w:cs="Arial"/>
        </w:rPr>
        <w:t>(Luke et al., 2014</w:t>
      </w:r>
      <w:r w:rsidR="004930E7" w:rsidRPr="00E059A7">
        <w:rPr>
          <w:rFonts w:ascii="Arial" w:hAnsi="Arial" w:cs="Arial"/>
        </w:rPr>
        <w:t>).</w:t>
      </w:r>
      <w:r w:rsidR="00E035DC">
        <w:rPr>
          <w:rFonts w:ascii="Arial" w:hAnsi="Arial" w:cs="Arial"/>
        </w:rPr>
        <w:t xml:space="preserve"> </w:t>
      </w:r>
    </w:p>
    <w:p w14:paraId="4701341A" w14:textId="317CE031" w:rsidR="00BD3E0F" w:rsidRDefault="00E035DC" w:rsidP="009D7081">
      <w:pPr>
        <w:spacing w:before="240" w:after="0"/>
        <w:rPr>
          <w:rFonts w:ascii="Arial" w:hAnsi="Arial" w:cs="Arial"/>
        </w:rPr>
      </w:pPr>
      <w:r>
        <w:rPr>
          <w:rFonts w:ascii="Arial" w:hAnsi="Arial" w:cs="Arial"/>
        </w:rPr>
        <w:t xml:space="preserve">As acknowledged earlier, </w:t>
      </w:r>
      <w:r w:rsidR="00297FDE">
        <w:rPr>
          <w:rFonts w:ascii="Arial" w:hAnsi="Arial" w:cs="Arial"/>
        </w:rPr>
        <w:t xml:space="preserve">the Theory of Change diagram is simplified and does not represent all of the pathways and interactions between the variables. In particular, carer outcomes are closely linked to children’s reading outcomes. </w:t>
      </w:r>
      <w:r w:rsidR="00E63222" w:rsidRPr="00313180">
        <w:rPr>
          <w:rFonts w:ascii="Arial" w:hAnsi="Arial" w:cs="Arial"/>
        </w:rPr>
        <w:t>Research has long suggested that the pleasure of sharing a book with an adult can evoke and sustain a child’s interest in reading. Adults who make reading enjoyable by being responsive and conveying delight during the times spent reading to their children</w:t>
      </w:r>
      <w:r w:rsidR="00E63222">
        <w:rPr>
          <w:rFonts w:ascii="Arial" w:hAnsi="Arial" w:cs="Arial"/>
        </w:rPr>
        <w:t>,</w:t>
      </w:r>
      <w:r w:rsidR="00E63222" w:rsidRPr="00313180">
        <w:rPr>
          <w:rFonts w:ascii="Arial" w:hAnsi="Arial" w:cs="Arial"/>
        </w:rPr>
        <w:t xml:space="preserve"> ignite a love for and desire to read (Bingham, 2007; Newland et al., 2011). </w:t>
      </w:r>
      <w:r w:rsidR="00E63222">
        <w:rPr>
          <w:rFonts w:ascii="Arial" w:hAnsi="Arial" w:cs="Arial"/>
        </w:rPr>
        <w:t>Research has shown that parent/carer involvement in children’s reading activities and their beliefs about reading are linked to, and have a causal impact on their reading motivation and achievement (</w:t>
      </w:r>
      <w:r w:rsidR="00E63222" w:rsidRPr="00313180">
        <w:rPr>
          <w:rFonts w:ascii="Arial" w:hAnsi="Arial" w:cs="Arial"/>
        </w:rPr>
        <w:t>Baker et al. 1997; Baker</w:t>
      </w:r>
      <w:r w:rsidR="00E63222">
        <w:rPr>
          <w:rFonts w:ascii="Arial" w:hAnsi="Arial" w:cs="Arial"/>
        </w:rPr>
        <w:t xml:space="preserve"> 2003; Senechal and Young 2008</w:t>
      </w:r>
      <w:r w:rsidR="00E63222" w:rsidRPr="00313180">
        <w:rPr>
          <w:rFonts w:ascii="Arial" w:hAnsi="Arial" w:cs="Arial"/>
        </w:rPr>
        <w:t>)</w:t>
      </w:r>
      <w:r w:rsidR="00B27B83">
        <w:rPr>
          <w:rFonts w:ascii="Arial" w:hAnsi="Arial" w:cs="Arial"/>
        </w:rPr>
        <w:t xml:space="preserve">. </w:t>
      </w:r>
      <w:r w:rsidR="00297FDE">
        <w:rPr>
          <w:rFonts w:ascii="Arial" w:hAnsi="Arial" w:cs="Arial"/>
        </w:rPr>
        <w:t xml:space="preserve">Rix et al. (2017) highlighted the importance of carers as </w:t>
      </w:r>
      <w:r w:rsidR="00915A4A">
        <w:rPr>
          <w:rFonts w:ascii="Arial" w:hAnsi="Arial" w:cs="Arial"/>
        </w:rPr>
        <w:t xml:space="preserve">reading </w:t>
      </w:r>
      <w:r w:rsidR="00297FDE">
        <w:rPr>
          <w:rFonts w:ascii="Arial" w:hAnsi="Arial" w:cs="Arial"/>
        </w:rPr>
        <w:t xml:space="preserve">role models for their children, with </w:t>
      </w:r>
      <w:r w:rsidR="00915A4A">
        <w:rPr>
          <w:rFonts w:ascii="Arial" w:hAnsi="Arial" w:cs="Arial"/>
        </w:rPr>
        <w:t>carers reading behaviours and attitude</w:t>
      </w:r>
      <w:r w:rsidR="007620C2">
        <w:rPr>
          <w:rFonts w:ascii="Arial" w:hAnsi="Arial" w:cs="Arial"/>
        </w:rPr>
        <w:t>s</w:t>
      </w:r>
      <w:r w:rsidR="00915A4A">
        <w:rPr>
          <w:rFonts w:ascii="Arial" w:hAnsi="Arial" w:cs="Arial"/>
        </w:rPr>
        <w:t xml:space="preserve"> being</w:t>
      </w:r>
      <w:r w:rsidR="00F71148">
        <w:rPr>
          <w:rFonts w:ascii="Arial" w:hAnsi="Arial" w:cs="Arial"/>
        </w:rPr>
        <w:t xml:space="preserve"> significantly</w:t>
      </w:r>
      <w:r w:rsidR="00915A4A">
        <w:rPr>
          <w:rFonts w:ascii="Arial" w:hAnsi="Arial" w:cs="Arial"/>
        </w:rPr>
        <w:t xml:space="preserve"> linked to </w:t>
      </w:r>
      <w:r w:rsidR="00A50D65">
        <w:rPr>
          <w:rFonts w:ascii="Arial" w:hAnsi="Arial" w:cs="Arial"/>
        </w:rPr>
        <w:t>the amount they read with their children and the types o</w:t>
      </w:r>
      <w:r w:rsidR="000344F8">
        <w:rPr>
          <w:rFonts w:ascii="Arial" w:hAnsi="Arial" w:cs="Arial"/>
        </w:rPr>
        <w:t>f materials their children read:</w:t>
      </w:r>
    </w:p>
    <w:p w14:paraId="4A7E6C2A" w14:textId="05241C3E" w:rsidR="00A50D65" w:rsidRPr="00A50D65" w:rsidRDefault="00A50D65" w:rsidP="009D7081">
      <w:pPr>
        <w:spacing w:before="240" w:after="0"/>
        <w:rPr>
          <w:rFonts w:ascii="Arial" w:hAnsi="Arial" w:cs="Arial"/>
          <w:i/>
          <w:color w:val="19837F"/>
        </w:rPr>
      </w:pPr>
      <w:r w:rsidRPr="00A50D65">
        <w:rPr>
          <w:rFonts w:ascii="Arial" w:hAnsi="Arial" w:cs="Arial"/>
          <w:i/>
          <w:color w:val="19837F"/>
        </w:rPr>
        <w:t>"Being a good role model in reading is one of the best things you can actually do."</w:t>
      </w:r>
    </w:p>
    <w:p w14:paraId="555C1B03" w14:textId="4FFFC951" w:rsidR="00A50D65" w:rsidRPr="00A50D65" w:rsidRDefault="00A50D65" w:rsidP="00A50D65">
      <w:pPr>
        <w:spacing w:before="240" w:after="0"/>
        <w:jc w:val="right"/>
        <w:rPr>
          <w:rFonts w:ascii="Arial" w:hAnsi="Arial" w:cs="Arial"/>
        </w:rPr>
      </w:pPr>
      <w:r w:rsidRPr="00A50D65">
        <w:rPr>
          <w:rFonts w:ascii="Arial" w:hAnsi="Arial" w:cs="Arial"/>
        </w:rPr>
        <w:t>Carer,</w:t>
      </w:r>
      <w:r w:rsidR="00695E5B">
        <w:rPr>
          <w:rFonts w:ascii="Arial" w:hAnsi="Arial" w:cs="Arial"/>
        </w:rPr>
        <w:t xml:space="preserve"> Reading in Foster Families (</w:t>
      </w:r>
      <w:r w:rsidRPr="00A50D65">
        <w:rPr>
          <w:rFonts w:ascii="Arial" w:hAnsi="Arial" w:cs="Arial"/>
        </w:rPr>
        <w:t>2017)</w:t>
      </w:r>
    </w:p>
    <w:p w14:paraId="092171E3" w14:textId="1B709050" w:rsidR="00F71148" w:rsidRDefault="00DE5B9A" w:rsidP="00C65875">
      <w:pPr>
        <w:spacing w:before="240" w:after="0"/>
        <w:rPr>
          <w:rFonts w:ascii="Arial" w:hAnsi="Arial" w:cs="Arial"/>
        </w:rPr>
      </w:pPr>
      <w:r>
        <w:rPr>
          <w:rFonts w:ascii="Arial" w:hAnsi="Arial" w:cs="Arial"/>
        </w:rPr>
        <w:t>It is important to note that carer engagement with the programme may b</w:t>
      </w:r>
      <w:r w:rsidR="003933D7">
        <w:rPr>
          <w:rFonts w:ascii="Arial" w:hAnsi="Arial" w:cs="Arial"/>
        </w:rPr>
        <w:t>e more important and relevant for</w:t>
      </w:r>
      <w:r w:rsidR="00FA7DF9">
        <w:rPr>
          <w:rFonts w:ascii="Arial" w:hAnsi="Arial" w:cs="Arial"/>
        </w:rPr>
        <w:t xml:space="preserve"> some </w:t>
      </w:r>
      <w:r>
        <w:rPr>
          <w:rFonts w:ascii="Arial" w:hAnsi="Arial" w:cs="Arial"/>
        </w:rPr>
        <w:t>children, e.g. to help younge</w:t>
      </w:r>
      <w:r w:rsidR="00F71148">
        <w:rPr>
          <w:rFonts w:ascii="Arial" w:hAnsi="Arial" w:cs="Arial"/>
        </w:rPr>
        <w:t xml:space="preserve">r children access the resources, to </w:t>
      </w:r>
      <w:r w:rsidR="00F81551">
        <w:rPr>
          <w:rFonts w:ascii="Arial" w:hAnsi="Arial" w:cs="Arial"/>
        </w:rPr>
        <w:t xml:space="preserve">help </w:t>
      </w:r>
      <w:r w:rsidR="00F71148">
        <w:rPr>
          <w:rFonts w:ascii="Arial" w:hAnsi="Arial" w:cs="Arial"/>
        </w:rPr>
        <w:t xml:space="preserve">children who may </w:t>
      </w:r>
      <w:r w:rsidR="00FA7DF9">
        <w:rPr>
          <w:rFonts w:ascii="Arial" w:hAnsi="Arial" w:cs="Arial"/>
        </w:rPr>
        <w:t>need additional</w:t>
      </w:r>
      <w:r w:rsidR="00F71148">
        <w:rPr>
          <w:rFonts w:ascii="Arial" w:hAnsi="Arial" w:cs="Arial"/>
        </w:rPr>
        <w:t xml:space="preserve"> support </w:t>
      </w:r>
      <w:r w:rsidR="00FA7DF9">
        <w:rPr>
          <w:rFonts w:ascii="Arial" w:hAnsi="Arial" w:cs="Arial"/>
        </w:rPr>
        <w:t>to engage with</w:t>
      </w:r>
      <w:r w:rsidR="00F71148">
        <w:rPr>
          <w:rFonts w:ascii="Arial" w:hAnsi="Arial" w:cs="Arial"/>
        </w:rPr>
        <w:t xml:space="preserve"> the resources, etc. Similarly, the outcome relating to independent engagement with activities may be more relevant for older children, or children who are more confident with reading and </w:t>
      </w:r>
      <w:r w:rsidR="00444049">
        <w:rPr>
          <w:rFonts w:ascii="Arial" w:hAnsi="Arial" w:cs="Arial"/>
        </w:rPr>
        <w:t xml:space="preserve">working with </w:t>
      </w:r>
      <w:r w:rsidR="00F71148">
        <w:rPr>
          <w:rFonts w:ascii="Arial" w:hAnsi="Arial" w:cs="Arial"/>
        </w:rPr>
        <w:t>number</w:t>
      </w:r>
      <w:r w:rsidR="009145C0">
        <w:rPr>
          <w:rFonts w:ascii="Arial" w:hAnsi="Arial" w:cs="Arial"/>
        </w:rPr>
        <w:t>s</w:t>
      </w:r>
      <w:r w:rsidR="00F71148">
        <w:rPr>
          <w:rFonts w:ascii="Arial" w:hAnsi="Arial" w:cs="Arial"/>
        </w:rPr>
        <w:t>.</w:t>
      </w:r>
    </w:p>
    <w:p w14:paraId="332E9F4D" w14:textId="65E82D4C" w:rsidR="00D966EC" w:rsidRDefault="007D41A0" w:rsidP="00FC7C0B">
      <w:pPr>
        <w:spacing w:before="240" w:after="0"/>
        <w:rPr>
          <w:rFonts w:ascii="Arial" w:hAnsi="Arial" w:cs="Arial"/>
          <w:i/>
        </w:rPr>
      </w:pPr>
      <w:r>
        <w:rPr>
          <w:rFonts w:ascii="Arial" w:hAnsi="Arial" w:cs="Arial"/>
        </w:rPr>
        <w:t xml:space="preserve">Pathway: </w:t>
      </w:r>
      <w:r>
        <w:rPr>
          <w:rFonts w:ascii="Arial" w:hAnsi="Arial" w:cs="Arial"/>
          <w:b/>
          <w:i/>
        </w:rPr>
        <w:t>Practitioner</w:t>
      </w:r>
      <w:r w:rsidRPr="00892FF1">
        <w:rPr>
          <w:rFonts w:ascii="Arial" w:hAnsi="Arial" w:cs="Arial"/>
          <w:b/>
          <w:i/>
        </w:rPr>
        <w:t xml:space="preserve"> outcomes</w:t>
      </w:r>
    </w:p>
    <w:p w14:paraId="171E9E8B" w14:textId="1300FE73" w:rsidR="007D41A0" w:rsidRDefault="008D2D72" w:rsidP="00FC7C0B">
      <w:pPr>
        <w:spacing w:before="240" w:after="0"/>
        <w:rPr>
          <w:rFonts w:ascii="Arial" w:hAnsi="Arial" w:cs="Arial"/>
        </w:rPr>
      </w:pPr>
      <w:r>
        <w:rPr>
          <w:rFonts w:ascii="Arial" w:hAnsi="Arial" w:cs="Arial"/>
        </w:rPr>
        <w:t>The supporting resources for practitioners aim to ensure that local authorities and schools delivering the programme feel</w:t>
      </w:r>
      <w:r w:rsidRPr="008D2D72">
        <w:rPr>
          <w:rFonts w:ascii="Arial" w:hAnsi="Arial" w:cs="Arial"/>
        </w:rPr>
        <w:t xml:space="preserve"> better able to support a love of reading and engagement with numeracy for children who are looked after</w:t>
      </w:r>
      <w:r>
        <w:rPr>
          <w:rFonts w:ascii="Arial" w:hAnsi="Arial" w:cs="Arial"/>
        </w:rPr>
        <w:t xml:space="preserve">. </w:t>
      </w:r>
      <w:r w:rsidR="00A632C2">
        <w:rPr>
          <w:rFonts w:ascii="Arial" w:hAnsi="Arial" w:cs="Arial"/>
        </w:rPr>
        <w:t xml:space="preserve">For example, </w:t>
      </w:r>
      <w:r w:rsidR="0032500F">
        <w:rPr>
          <w:rFonts w:ascii="Arial" w:hAnsi="Arial" w:cs="Arial"/>
        </w:rPr>
        <w:t>BookTrust</w:t>
      </w:r>
      <w:r w:rsidR="00A632C2">
        <w:rPr>
          <w:rFonts w:ascii="Arial" w:hAnsi="Arial" w:cs="Arial"/>
        </w:rPr>
        <w:t xml:space="preserve"> provide</w:t>
      </w:r>
      <w:r w:rsidR="0032500F">
        <w:rPr>
          <w:rFonts w:ascii="Arial" w:hAnsi="Arial" w:cs="Arial"/>
        </w:rPr>
        <w:t>s</w:t>
      </w:r>
      <w:r w:rsidR="00A632C2">
        <w:rPr>
          <w:rFonts w:ascii="Arial" w:hAnsi="Arial" w:cs="Arial"/>
        </w:rPr>
        <w:t xml:space="preserve"> template letters for practitioners </w:t>
      </w:r>
      <w:r w:rsidR="003715B8">
        <w:rPr>
          <w:rFonts w:ascii="Arial" w:hAnsi="Arial" w:cs="Arial"/>
        </w:rPr>
        <w:t xml:space="preserve">to include in the parcels, to make it easier for </w:t>
      </w:r>
      <w:r w:rsidR="00F81551">
        <w:rPr>
          <w:rFonts w:ascii="Arial" w:hAnsi="Arial" w:cs="Arial"/>
        </w:rPr>
        <w:t xml:space="preserve">them to be personalised. </w:t>
      </w:r>
      <w:r w:rsidR="003715B8">
        <w:rPr>
          <w:rFonts w:ascii="Arial" w:hAnsi="Arial" w:cs="Arial"/>
        </w:rPr>
        <w:t xml:space="preserve"> </w:t>
      </w:r>
      <w:r>
        <w:rPr>
          <w:rFonts w:ascii="Arial" w:hAnsi="Arial" w:cs="Arial"/>
        </w:rPr>
        <w:t xml:space="preserve">The carer </w:t>
      </w:r>
      <w:r w:rsidR="00B27B83">
        <w:rPr>
          <w:rFonts w:ascii="Arial" w:hAnsi="Arial" w:cs="Arial"/>
        </w:rPr>
        <w:t xml:space="preserve">support </w:t>
      </w:r>
      <w:r>
        <w:rPr>
          <w:rFonts w:ascii="Arial" w:hAnsi="Arial" w:cs="Arial"/>
        </w:rPr>
        <w:t xml:space="preserve">resources currently in development will </w:t>
      </w:r>
      <w:r w:rsidR="00F81551">
        <w:rPr>
          <w:rFonts w:ascii="Arial" w:hAnsi="Arial" w:cs="Arial"/>
        </w:rPr>
        <w:t>further enable</w:t>
      </w:r>
      <w:r>
        <w:rPr>
          <w:rFonts w:ascii="Arial" w:hAnsi="Arial" w:cs="Arial"/>
        </w:rPr>
        <w:t xml:space="preserve"> practitioners to </w:t>
      </w:r>
      <w:r w:rsidR="003B267D">
        <w:rPr>
          <w:rFonts w:ascii="Arial" w:hAnsi="Arial" w:cs="Arial"/>
        </w:rPr>
        <w:t>support carers and families</w:t>
      </w:r>
      <w:r w:rsidR="004700F4">
        <w:rPr>
          <w:rFonts w:ascii="Arial" w:hAnsi="Arial" w:cs="Arial"/>
        </w:rPr>
        <w:t xml:space="preserve"> </w:t>
      </w:r>
      <w:r w:rsidR="00C43C06">
        <w:rPr>
          <w:rFonts w:ascii="Arial" w:hAnsi="Arial" w:cs="Arial"/>
        </w:rPr>
        <w:t>to read</w:t>
      </w:r>
      <w:r w:rsidR="004700F4">
        <w:rPr>
          <w:rFonts w:ascii="Arial" w:hAnsi="Arial" w:cs="Arial"/>
        </w:rPr>
        <w:t xml:space="preserve"> for pleasure</w:t>
      </w:r>
      <w:r w:rsidR="00C3490E">
        <w:rPr>
          <w:rFonts w:ascii="Arial" w:hAnsi="Arial" w:cs="Arial"/>
        </w:rPr>
        <w:t xml:space="preserve"> with their children</w:t>
      </w:r>
      <w:r w:rsidR="003B267D">
        <w:rPr>
          <w:rFonts w:ascii="Arial" w:hAnsi="Arial" w:cs="Arial"/>
        </w:rPr>
        <w:t>.</w:t>
      </w:r>
    </w:p>
    <w:p w14:paraId="1F0821E3" w14:textId="0D25D972" w:rsidR="003B267D" w:rsidRPr="007D41A0" w:rsidRDefault="004043AA" w:rsidP="00FC7C0B">
      <w:pPr>
        <w:spacing w:before="240" w:after="0"/>
        <w:rPr>
          <w:rFonts w:ascii="Arial" w:hAnsi="Arial" w:cs="Arial"/>
        </w:rPr>
      </w:pPr>
      <w:r>
        <w:rPr>
          <w:rFonts w:ascii="Arial" w:hAnsi="Arial" w:cs="Arial"/>
        </w:rPr>
        <w:t xml:space="preserve">Annual surveys give practitioners the opportunity to give feedback on the programme and </w:t>
      </w:r>
      <w:r w:rsidR="00916D9C">
        <w:rPr>
          <w:rFonts w:ascii="Arial" w:hAnsi="Arial" w:cs="Arial"/>
        </w:rPr>
        <w:t xml:space="preserve">delivery. Most practitioners find the process of delivering the Letterbox </w:t>
      </w:r>
      <w:r w:rsidR="00F81551">
        <w:rPr>
          <w:rFonts w:ascii="Arial" w:hAnsi="Arial" w:cs="Arial"/>
        </w:rPr>
        <w:t xml:space="preserve">Club </w:t>
      </w:r>
      <w:r w:rsidR="00916D9C">
        <w:rPr>
          <w:rFonts w:ascii="Arial" w:hAnsi="Arial" w:cs="Arial"/>
        </w:rPr>
        <w:t xml:space="preserve">easy and </w:t>
      </w:r>
      <w:r w:rsidR="005A6466">
        <w:rPr>
          <w:rFonts w:ascii="Arial" w:hAnsi="Arial" w:cs="Arial"/>
        </w:rPr>
        <w:t xml:space="preserve">most </w:t>
      </w:r>
      <w:r w:rsidR="005A6466">
        <w:rPr>
          <w:rFonts w:ascii="Arial" w:hAnsi="Arial" w:cs="Arial"/>
        </w:rPr>
        <w:lastRenderedPageBreak/>
        <w:t>access</w:t>
      </w:r>
      <w:r w:rsidR="00916D9C">
        <w:rPr>
          <w:rFonts w:ascii="Arial" w:hAnsi="Arial" w:cs="Arial"/>
        </w:rPr>
        <w:t xml:space="preserve"> the supporting res</w:t>
      </w:r>
      <w:r w:rsidR="005A6466">
        <w:rPr>
          <w:rFonts w:ascii="Arial" w:hAnsi="Arial" w:cs="Arial"/>
        </w:rPr>
        <w:t>ources on the website, including</w:t>
      </w:r>
      <w:r w:rsidR="000344F8">
        <w:rPr>
          <w:rFonts w:ascii="Arial" w:hAnsi="Arial" w:cs="Arial"/>
        </w:rPr>
        <w:t xml:space="preserve"> template letters for </w:t>
      </w:r>
      <w:r w:rsidR="00916D9C">
        <w:rPr>
          <w:rFonts w:ascii="Arial" w:hAnsi="Arial" w:cs="Arial"/>
        </w:rPr>
        <w:t>children and carers, parcel contents</w:t>
      </w:r>
      <w:r w:rsidR="005A6466">
        <w:rPr>
          <w:rFonts w:ascii="Arial" w:hAnsi="Arial" w:cs="Arial"/>
        </w:rPr>
        <w:t xml:space="preserve"> and programme information</w:t>
      </w:r>
      <w:r w:rsidR="00916D9C">
        <w:rPr>
          <w:rFonts w:ascii="Arial" w:hAnsi="Arial" w:cs="Arial"/>
        </w:rPr>
        <w:t>, and evaluation materials</w:t>
      </w:r>
      <w:r w:rsidR="005A6466">
        <w:rPr>
          <w:rFonts w:ascii="Arial" w:hAnsi="Arial" w:cs="Arial"/>
        </w:rPr>
        <w:t xml:space="preserve"> (Harris, 2016)</w:t>
      </w:r>
      <w:r w:rsidR="00916D9C">
        <w:rPr>
          <w:rFonts w:ascii="Arial" w:hAnsi="Arial" w:cs="Arial"/>
        </w:rPr>
        <w:t>.</w:t>
      </w:r>
      <w:r w:rsidR="00B77361">
        <w:rPr>
          <w:rFonts w:ascii="Arial" w:hAnsi="Arial" w:cs="Arial"/>
        </w:rPr>
        <w:t xml:space="preserve"> However, further evaluation is required to understand the extent to which these resources </w:t>
      </w:r>
      <w:r w:rsidR="00B27B83">
        <w:rPr>
          <w:rFonts w:ascii="Arial" w:hAnsi="Arial" w:cs="Arial"/>
        </w:rPr>
        <w:t xml:space="preserve">are effective in </w:t>
      </w:r>
      <w:r w:rsidR="00B77361">
        <w:rPr>
          <w:rFonts w:ascii="Arial" w:hAnsi="Arial" w:cs="Arial"/>
        </w:rPr>
        <w:t>support</w:t>
      </w:r>
      <w:r w:rsidR="00B27B83">
        <w:rPr>
          <w:rFonts w:ascii="Arial" w:hAnsi="Arial" w:cs="Arial"/>
        </w:rPr>
        <w:t>ing</w:t>
      </w:r>
      <w:r w:rsidR="00B77361">
        <w:rPr>
          <w:rFonts w:ascii="Arial" w:hAnsi="Arial" w:cs="Arial"/>
        </w:rPr>
        <w:t xml:space="preserve"> practitioners in promoting a love of reading and engagement with numeracy.</w:t>
      </w:r>
    </w:p>
    <w:p w14:paraId="764D9CBC" w14:textId="414C9CF8" w:rsidR="00FC7C0B" w:rsidRPr="00DF23A2" w:rsidRDefault="00307E38" w:rsidP="00FC7C0B">
      <w:pPr>
        <w:spacing w:before="240" w:after="0"/>
        <w:rPr>
          <w:rFonts w:ascii="Arial" w:hAnsi="Arial" w:cs="Arial"/>
          <w:color w:val="009999"/>
        </w:rPr>
      </w:pPr>
      <w:r w:rsidRPr="00DF23A2">
        <w:rPr>
          <w:rFonts w:ascii="Arial" w:hAnsi="Arial" w:cs="Arial"/>
          <w:b/>
          <w:color w:val="009999"/>
          <w:sz w:val="26"/>
          <w:szCs w:val="26"/>
        </w:rPr>
        <w:t>S</w:t>
      </w:r>
      <w:r w:rsidR="000A2DAC" w:rsidRPr="00DF23A2">
        <w:rPr>
          <w:rFonts w:ascii="Arial" w:hAnsi="Arial" w:cs="Arial"/>
          <w:b/>
          <w:color w:val="009999"/>
          <w:sz w:val="26"/>
          <w:szCs w:val="26"/>
        </w:rPr>
        <w:t>e</w:t>
      </w:r>
      <w:r w:rsidRPr="00DF23A2">
        <w:rPr>
          <w:rFonts w:ascii="Arial" w:hAnsi="Arial" w:cs="Arial"/>
          <w:b/>
          <w:color w:val="009999"/>
          <w:sz w:val="26"/>
          <w:szCs w:val="26"/>
        </w:rPr>
        <w:t>c</w:t>
      </w:r>
      <w:r w:rsidR="000A2DAC" w:rsidRPr="00DF23A2">
        <w:rPr>
          <w:rFonts w:ascii="Arial" w:hAnsi="Arial" w:cs="Arial"/>
          <w:b/>
          <w:color w:val="009999"/>
          <w:sz w:val="26"/>
          <w:szCs w:val="26"/>
        </w:rPr>
        <w:t>tion 4: Enablers</w:t>
      </w:r>
    </w:p>
    <w:p w14:paraId="7195B74C" w14:textId="40E9BCC2" w:rsidR="00307E38" w:rsidRPr="00FC7C0B" w:rsidRDefault="00307E38" w:rsidP="00FC7C0B">
      <w:pPr>
        <w:spacing w:before="240"/>
        <w:rPr>
          <w:rFonts w:ascii="Arial" w:hAnsi="Arial" w:cs="Arial"/>
        </w:rPr>
      </w:pPr>
      <w:r>
        <w:rPr>
          <w:rFonts w:ascii="Arial" w:hAnsi="Arial" w:cs="Arial"/>
        </w:rPr>
        <w:t>The following factors are likely to enable the programme to work more effectively and impr</w:t>
      </w:r>
      <w:r w:rsidR="00E07513">
        <w:rPr>
          <w:rFonts w:ascii="Arial" w:hAnsi="Arial" w:cs="Arial"/>
        </w:rPr>
        <w:t xml:space="preserve">ove </w:t>
      </w:r>
      <w:r w:rsidR="00F81551">
        <w:rPr>
          <w:rFonts w:ascii="Arial" w:hAnsi="Arial" w:cs="Arial"/>
        </w:rPr>
        <w:t>its impact</w:t>
      </w:r>
      <w:r w:rsidR="00E07513">
        <w:rPr>
          <w:rFonts w:ascii="Arial" w:hAnsi="Arial" w:cs="Arial"/>
        </w:rPr>
        <w:t>.</w:t>
      </w:r>
    </w:p>
    <w:p w14:paraId="47ABB881" w14:textId="594E9CC6" w:rsidR="000C36A5" w:rsidRPr="00444049" w:rsidRDefault="000C36A5" w:rsidP="00424C1A">
      <w:pPr>
        <w:rPr>
          <w:rFonts w:ascii="Arial" w:hAnsi="Arial" w:cs="Arial"/>
          <w:i/>
        </w:rPr>
      </w:pPr>
      <w:r w:rsidRPr="00444049">
        <w:rPr>
          <w:rFonts w:ascii="Arial" w:hAnsi="Arial" w:cs="Arial"/>
          <w:i/>
        </w:rPr>
        <w:t>Delivery-related enablers</w:t>
      </w:r>
    </w:p>
    <w:p w14:paraId="17A5C291" w14:textId="2F8ED6DD" w:rsidR="00307E38" w:rsidRPr="00424C1A" w:rsidRDefault="00307E38" w:rsidP="00424C1A">
      <w:pPr>
        <w:rPr>
          <w:rFonts w:ascii="Arial" w:hAnsi="Arial" w:cs="Arial"/>
        </w:rPr>
      </w:pPr>
      <w:r w:rsidRPr="00424C1A">
        <w:rPr>
          <w:rFonts w:ascii="Arial" w:hAnsi="Arial" w:cs="Arial"/>
          <w:b/>
        </w:rPr>
        <w:t>Partner engagement with the programme</w:t>
      </w:r>
      <w:r w:rsidRPr="00424C1A">
        <w:rPr>
          <w:rFonts w:ascii="Arial" w:hAnsi="Arial" w:cs="Arial"/>
        </w:rPr>
        <w:t xml:space="preserve"> at all levels (from virtual school heads to practitioners delivering the programme) is important to </w:t>
      </w:r>
      <w:r w:rsidR="00FC7C0B" w:rsidRPr="00424C1A">
        <w:rPr>
          <w:rFonts w:ascii="Arial" w:hAnsi="Arial" w:cs="Arial"/>
        </w:rPr>
        <w:t>maximis</w:t>
      </w:r>
      <w:r w:rsidRPr="00424C1A">
        <w:rPr>
          <w:rFonts w:ascii="Arial" w:hAnsi="Arial" w:cs="Arial"/>
        </w:rPr>
        <w:t xml:space="preserve">e the impact </w:t>
      </w:r>
      <w:r w:rsidR="0084298B">
        <w:rPr>
          <w:rFonts w:ascii="Arial" w:hAnsi="Arial" w:cs="Arial"/>
        </w:rPr>
        <w:t>for children who are looked-after</w:t>
      </w:r>
      <w:r w:rsidRPr="00424C1A">
        <w:rPr>
          <w:rFonts w:ascii="Arial" w:hAnsi="Arial" w:cs="Arial"/>
        </w:rPr>
        <w:t>. Partner engagement with the coordinators</w:t>
      </w:r>
      <w:r w:rsidR="00F81551">
        <w:rPr>
          <w:rFonts w:ascii="Arial" w:hAnsi="Arial" w:cs="Arial"/>
        </w:rPr>
        <w:t>’</w:t>
      </w:r>
      <w:r w:rsidRPr="00424C1A">
        <w:rPr>
          <w:rFonts w:ascii="Arial" w:hAnsi="Arial" w:cs="Arial"/>
        </w:rPr>
        <w:t xml:space="preserve"> area of the website and with BookTrust is likely to help them to deliver useful messaging to families, and support them to engage with the programme.</w:t>
      </w:r>
      <w:r w:rsidR="002F4D78">
        <w:rPr>
          <w:rFonts w:ascii="Arial" w:hAnsi="Arial" w:cs="Arial"/>
        </w:rPr>
        <w:t xml:space="preserve"> L</w:t>
      </w:r>
      <w:r w:rsidR="002F4D78" w:rsidRPr="00424C1A">
        <w:rPr>
          <w:rFonts w:ascii="Arial" w:hAnsi="Arial" w:cs="Arial"/>
        </w:rPr>
        <w:t xml:space="preserve">ocal </w:t>
      </w:r>
      <w:r w:rsidR="002F4D78" w:rsidRPr="002F4D78">
        <w:rPr>
          <w:rFonts w:ascii="Arial" w:hAnsi="Arial" w:cs="Arial"/>
        </w:rPr>
        <w:t xml:space="preserve">evaluation </w:t>
      </w:r>
      <w:r w:rsidR="002F4D78" w:rsidRPr="00424C1A">
        <w:rPr>
          <w:rFonts w:ascii="Arial" w:hAnsi="Arial" w:cs="Arial"/>
        </w:rPr>
        <w:t>of the programme, and engagement with larger-scale BookTrust-led evaluation, may help partners to develop the way they deliver the programme and improve its imp</w:t>
      </w:r>
      <w:r w:rsidR="002F4D78">
        <w:rPr>
          <w:rFonts w:ascii="Arial" w:hAnsi="Arial" w:cs="Arial"/>
        </w:rPr>
        <w:t>act for children in their area.</w:t>
      </w:r>
    </w:p>
    <w:p w14:paraId="4D25F424" w14:textId="39276CFE" w:rsidR="00307E38" w:rsidRPr="005217A7" w:rsidRDefault="00307E38">
      <w:pPr>
        <w:rPr>
          <w:rFonts w:ascii="Arial" w:hAnsi="Arial" w:cs="Arial"/>
        </w:rPr>
      </w:pPr>
      <w:r w:rsidRPr="00424C1A">
        <w:rPr>
          <w:rFonts w:ascii="Arial" w:hAnsi="Arial" w:cs="Arial"/>
          <w:b/>
        </w:rPr>
        <w:t>Good communication between agencies / multi-agency working</w:t>
      </w:r>
      <w:r w:rsidR="00FC7C0B" w:rsidRPr="00424C1A">
        <w:rPr>
          <w:rFonts w:ascii="Arial" w:hAnsi="Arial" w:cs="Arial"/>
        </w:rPr>
        <w:t xml:space="preserve"> is important</w:t>
      </w:r>
      <w:r w:rsidRPr="00424C1A">
        <w:rPr>
          <w:rFonts w:ascii="Arial" w:hAnsi="Arial" w:cs="Arial"/>
        </w:rPr>
        <w:t xml:space="preserve"> to ensure the programme is delivered effectively</w:t>
      </w:r>
      <w:r w:rsidR="00FC7C0B" w:rsidRPr="00424C1A">
        <w:rPr>
          <w:rFonts w:ascii="Arial" w:hAnsi="Arial" w:cs="Arial"/>
        </w:rPr>
        <w:t>,</w:t>
      </w:r>
      <w:r w:rsidRPr="00424C1A">
        <w:rPr>
          <w:rFonts w:ascii="Arial" w:hAnsi="Arial" w:cs="Arial"/>
        </w:rPr>
        <w:t xml:space="preserve"> and opportunities for communication about the programme with </w:t>
      </w:r>
      <w:r w:rsidRPr="005217A7">
        <w:rPr>
          <w:rFonts w:ascii="Arial" w:hAnsi="Arial" w:cs="Arial"/>
        </w:rPr>
        <w:t xml:space="preserve">relevant partners are taken. </w:t>
      </w:r>
      <w:r w:rsidR="005217A7">
        <w:rPr>
          <w:rFonts w:ascii="Arial" w:hAnsi="Arial" w:cs="Arial"/>
        </w:rPr>
        <w:t xml:space="preserve">For example, </w:t>
      </w:r>
      <w:r w:rsidR="00CE584D">
        <w:rPr>
          <w:rFonts w:ascii="Arial" w:hAnsi="Arial" w:cs="Arial"/>
        </w:rPr>
        <w:t xml:space="preserve">the Letterbox Club could be discussed at </w:t>
      </w:r>
      <w:r w:rsidR="00B06A84">
        <w:rPr>
          <w:rFonts w:ascii="Arial" w:hAnsi="Arial" w:cs="Arial"/>
        </w:rPr>
        <w:t>P</w:t>
      </w:r>
      <w:r w:rsidR="00CC7DB1">
        <w:rPr>
          <w:rFonts w:ascii="Arial" w:hAnsi="Arial" w:cs="Arial"/>
        </w:rPr>
        <w:t xml:space="preserve">ersonal </w:t>
      </w:r>
      <w:r w:rsidR="00B06A84">
        <w:rPr>
          <w:rFonts w:ascii="Arial" w:hAnsi="Arial" w:cs="Arial"/>
        </w:rPr>
        <w:t>E</w:t>
      </w:r>
      <w:r w:rsidR="00CC7DB1">
        <w:rPr>
          <w:rFonts w:ascii="Arial" w:hAnsi="Arial" w:cs="Arial"/>
        </w:rPr>
        <w:t xml:space="preserve">ducation </w:t>
      </w:r>
      <w:r w:rsidR="00B06A84">
        <w:rPr>
          <w:rFonts w:ascii="Arial" w:hAnsi="Arial" w:cs="Arial"/>
        </w:rPr>
        <w:t>P</w:t>
      </w:r>
      <w:r w:rsidR="00CC7DB1">
        <w:rPr>
          <w:rFonts w:ascii="Arial" w:hAnsi="Arial" w:cs="Arial"/>
        </w:rPr>
        <w:t>lan (</w:t>
      </w:r>
      <w:r w:rsidR="00CE584D">
        <w:rPr>
          <w:rFonts w:ascii="Arial" w:hAnsi="Arial" w:cs="Arial"/>
        </w:rPr>
        <w:t>PEP</w:t>
      </w:r>
      <w:r w:rsidR="00CC7DB1">
        <w:rPr>
          <w:rFonts w:ascii="Arial" w:hAnsi="Arial" w:cs="Arial"/>
        </w:rPr>
        <w:t>)</w:t>
      </w:r>
      <w:r w:rsidR="00CE584D">
        <w:rPr>
          <w:rFonts w:ascii="Arial" w:hAnsi="Arial" w:cs="Arial"/>
        </w:rPr>
        <w:t xml:space="preserve"> meetings, or through communication between the virtual school and the child’s school.</w:t>
      </w:r>
    </w:p>
    <w:p w14:paraId="4413DD26" w14:textId="6C8AE078" w:rsidR="00307E38" w:rsidRPr="005217A7" w:rsidRDefault="00307E38" w:rsidP="00FC08D9">
      <w:pPr>
        <w:pStyle w:val="CommentText"/>
        <w:spacing w:line="276" w:lineRule="auto"/>
        <w:rPr>
          <w:rFonts w:ascii="Arial" w:hAnsi="Arial" w:cs="Arial"/>
          <w:sz w:val="22"/>
          <w:szCs w:val="22"/>
        </w:rPr>
      </w:pPr>
      <w:r w:rsidRPr="005217A7">
        <w:rPr>
          <w:rFonts w:ascii="Arial" w:hAnsi="Arial" w:cs="Arial"/>
          <w:b/>
          <w:sz w:val="22"/>
          <w:szCs w:val="22"/>
        </w:rPr>
        <w:t xml:space="preserve">Good communication between agencies and carers </w:t>
      </w:r>
      <w:r w:rsidR="004958B9" w:rsidRPr="005217A7">
        <w:rPr>
          <w:rFonts w:ascii="Arial" w:hAnsi="Arial" w:cs="Arial"/>
          <w:b/>
          <w:sz w:val="22"/>
          <w:szCs w:val="22"/>
        </w:rPr>
        <w:t>/</w:t>
      </w:r>
      <w:r w:rsidR="00570DA1" w:rsidRPr="005217A7">
        <w:rPr>
          <w:rFonts w:ascii="Arial" w:hAnsi="Arial" w:cs="Arial"/>
          <w:b/>
          <w:sz w:val="22"/>
          <w:szCs w:val="22"/>
        </w:rPr>
        <w:t xml:space="preserve"> </w:t>
      </w:r>
      <w:r w:rsidRPr="005217A7">
        <w:rPr>
          <w:rFonts w:ascii="Arial" w:hAnsi="Arial" w:cs="Arial"/>
          <w:b/>
          <w:sz w:val="22"/>
          <w:szCs w:val="22"/>
        </w:rPr>
        <w:t>children</w:t>
      </w:r>
      <w:r w:rsidR="004958B9" w:rsidRPr="005217A7">
        <w:rPr>
          <w:rFonts w:ascii="Arial" w:hAnsi="Arial" w:cs="Arial"/>
          <w:b/>
          <w:sz w:val="22"/>
          <w:szCs w:val="22"/>
        </w:rPr>
        <w:t xml:space="preserve"> and</w:t>
      </w:r>
      <w:r w:rsidR="00563FA9" w:rsidRPr="005217A7">
        <w:rPr>
          <w:rFonts w:ascii="Arial" w:hAnsi="Arial" w:cs="Arial"/>
          <w:b/>
          <w:sz w:val="22"/>
          <w:szCs w:val="22"/>
        </w:rPr>
        <w:t xml:space="preserve"> young people</w:t>
      </w:r>
      <w:r w:rsidRPr="005217A7">
        <w:rPr>
          <w:rFonts w:ascii="Arial" w:hAnsi="Arial" w:cs="Arial"/>
          <w:sz w:val="22"/>
          <w:szCs w:val="22"/>
        </w:rPr>
        <w:t xml:space="preserve"> is also important to ensure that families </w:t>
      </w:r>
      <w:r w:rsidR="00FC7C0B" w:rsidRPr="005217A7">
        <w:rPr>
          <w:rFonts w:ascii="Arial" w:hAnsi="Arial" w:cs="Arial"/>
          <w:sz w:val="22"/>
          <w:szCs w:val="22"/>
        </w:rPr>
        <w:t>can</w:t>
      </w:r>
      <w:r w:rsidRPr="005217A7">
        <w:rPr>
          <w:rFonts w:ascii="Arial" w:hAnsi="Arial" w:cs="Arial"/>
          <w:sz w:val="22"/>
          <w:szCs w:val="22"/>
        </w:rPr>
        <w:t xml:space="preserve"> engage fully with the programme and access any further support they may need</w:t>
      </w:r>
      <w:r w:rsidR="005217A7">
        <w:rPr>
          <w:rFonts w:ascii="Arial" w:hAnsi="Arial" w:cs="Arial"/>
          <w:sz w:val="22"/>
          <w:szCs w:val="22"/>
        </w:rPr>
        <w:t xml:space="preserve">. </w:t>
      </w:r>
      <w:r w:rsidR="00E07513">
        <w:rPr>
          <w:rFonts w:ascii="Arial" w:hAnsi="Arial" w:cs="Arial"/>
          <w:sz w:val="22"/>
          <w:szCs w:val="22"/>
        </w:rPr>
        <w:t>For example,</w:t>
      </w:r>
      <w:r w:rsidR="005217A7">
        <w:rPr>
          <w:rFonts w:ascii="Arial" w:hAnsi="Arial" w:cs="Arial"/>
          <w:sz w:val="22"/>
          <w:szCs w:val="22"/>
        </w:rPr>
        <w:t xml:space="preserve"> coordinators</w:t>
      </w:r>
      <w:r w:rsidR="005217A7" w:rsidRPr="005217A7">
        <w:rPr>
          <w:rFonts w:ascii="Arial" w:hAnsi="Arial" w:cs="Arial"/>
          <w:sz w:val="22"/>
          <w:szCs w:val="22"/>
        </w:rPr>
        <w:t xml:space="preserve"> </w:t>
      </w:r>
      <w:r w:rsidR="00E07513">
        <w:rPr>
          <w:rFonts w:ascii="Arial" w:hAnsi="Arial" w:cs="Arial"/>
          <w:sz w:val="22"/>
          <w:szCs w:val="22"/>
        </w:rPr>
        <w:t>could give</w:t>
      </w:r>
      <w:r w:rsidR="002F4D78">
        <w:rPr>
          <w:rFonts w:ascii="Arial" w:hAnsi="Arial" w:cs="Arial"/>
          <w:sz w:val="22"/>
          <w:szCs w:val="22"/>
        </w:rPr>
        <w:t xml:space="preserve"> carers information about the programme</w:t>
      </w:r>
      <w:r w:rsidR="00E07513">
        <w:rPr>
          <w:rFonts w:ascii="Arial" w:hAnsi="Arial" w:cs="Arial"/>
          <w:sz w:val="22"/>
          <w:szCs w:val="22"/>
        </w:rPr>
        <w:t xml:space="preserve"> in advance </w:t>
      </w:r>
      <w:r w:rsidR="005217A7" w:rsidRPr="005217A7">
        <w:rPr>
          <w:rFonts w:ascii="Arial" w:hAnsi="Arial" w:cs="Arial"/>
          <w:sz w:val="22"/>
          <w:szCs w:val="22"/>
        </w:rPr>
        <w:t xml:space="preserve">using the </w:t>
      </w:r>
      <w:r w:rsidR="00E07513">
        <w:rPr>
          <w:rFonts w:ascii="Arial" w:hAnsi="Arial" w:cs="Arial"/>
          <w:sz w:val="22"/>
          <w:szCs w:val="22"/>
        </w:rPr>
        <w:t xml:space="preserve">template </w:t>
      </w:r>
      <w:r w:rsidR="005217A7" w:rsidRPr="005217A7">
        <w:rPr>
          <w:rFonts w:ascii="Arial" w:hAnsi="Arial" w:cs="Arial"/>
          <w:sz w:val="22"/>
          <w:szCs w:val="22"/>
        </w:rPr>
        <w:t>letters</w:t>
      </w:r>
      <w:r w:rsidR="00E07513">
        <w:rPr>
          <w:rFonts w:ascii="Arial" w:hAnsi="Arial" w:cs="Arial"/>
          <w:sz w:val="22"/>
          <w:szCs w:val="22"/>
        </w:rPr>
        <w:t xml:space="preserve"> and </w:t>
      </w:r>
      <w:r w:rsidR="005217A7" w:rsidRPr="005217A7">
        <w:rPr>
          <w:rFonts w:ascii="Arial" w:hAnsi="Arial" w:cs="Arial"/>
          <w:sz w:val="22"/>
          <w:szCs w:val="22"/>
        </w:rPr>
        <w:t>materials provided on the coordinators’ area.</w:t>
      </w:r>
    </w:p>
    <w:p w14:paraId="1135A9B4" w14:textId="1545D021" w:rsidR="0099316A" w:rsidRDefault="00307E38">
      <w:pPr>
        <w:rPr>
          <w:rFonts w:ascii="Arial" w:hAnsi="Arial" w:cs="Arial"/>
        </w:rPr>
      </w:pPr>
      <w:r w:rsidRPr="005217A7">
        <w:rPr>
          <w:rFonts w:ascii="Arial" w:hAnsi="Arial" w:cs="Arial"/>
          <w:b/>
        </w:rPr>
        <w:t>Personalisation of the programme</w:t>
      </w:r>
      <w:r w:rsidRPr="005217A7">
        <w:rPr>
          <w:rFonts w:ascii="Arial" w:hAnsi="Arial" w:cs="Arial"/>
        </w:rPr>
        <w:t xml:space="preserve"> </w:t>
      </w:r>
      <w:r w:rsidR="00150E11" w:rsidRPr="005217A7">
        <w:rPr>
          <w:rFonts w:ascii="Arial" w:hAnsi="Arial" w:cs="Arial"/>
        </w:rPr>
        <w:t>may</w:t>
      </w:r>
      <w:r w:rsidRPr="005217A7">
        <w:rPr>
          <w:rFonts w:ascii="Arial" w:hAnsi="Arial" w:cs="Arial"/>
        </w:rPr>
        <w:t xml:space="preserve"> enhance its impact.</w:t>
      </w:r>
      <w:r w:rsidR="003715B8">
        <w:rPr>
          <w:rFonts w:ascii="Arial" w:hAnsi="Arial" w:cs="Arial"/>
        </w:rPr>
        <w:t xml:space="preserve"> As highlighted earlier, personalisation is an important factor in achieving the outcomes related to children feeling valued and having ownership over the contents of the parcels.</w:t>
      </w:r>
      <w:r w:rsidRPr="005217A7">
        <w:rPr>
          <w:rFonts w:ascii="Arial" w:hAnsi="Arial" w:cs="Arial"/>
        </w:rPr>
        <w:t xml:space="preserve"> Therefore, partner capacity to </w:t>
      </w:r>
      <w:r w:rsidR="0010522B" w:rsidRPr="005217A7">
        <w:rPr>
          <w:rFonts w:ascii="Arial" w:hAnsi="Arial" w:cs="Arial"/>
        </w:rPr>
        <w:t xml:space="preserve">personalise and </w:t>
      </w:r>
      <w:r w:rsidRPr="005217A7">
        <w:rPr>
          <w:rFonts w:ascii="Arial" w:hAnsi="Arial" w:cs="Arial"/>
        </w:rPr>
        <w:t>include</w:t>
      </w:r>
      <w:r w:rsidR="0099316A">
        <w:rPr>
          <w:rFonts w:ascii="Arial" w:hAnsi="Arial" w:cs="Arial"/>
        </w:rPr>
        <w:t xml:space="preserve"> the child letter</w:t>
      </w:r>
      <w:r w:rsidR="0099316A" w:rsidRPr="0099316A">
        <w:rPr>
          <w:rFonts w:ascii="Arial" w:hAnsi="Arial" w:cs="Arial"/>
        </w:rPr>
        <w:t xml:space="preserve"> </w:t>
      </w:r>
      <w:r w:rsidR="0099316A" w:rsidRPr="00424C1A">
        <w:rPr>
          <w:rFonts w:ascii="Arial" w:hAnsi="Arial" w:cs="Arial"/>
        </w:rPr>
        <w:t xml:space="preserve">is important in </w:t>
      </w:r>
      <w:r w:rsidR="0099316A">
        <w:rPr>
          <w:rFonts w:ascii="Arial" w:hAnsi="Arial" w:cs="Arial"/>
        </w:rPr>
        <w:t>maximising</w:t>
      </w:r>
      <w:r w:rsidR="00172890">
        <w:rPr>
          <w:rFonts w:ascii="Arial" w:hAnsi="Arial" w:cs="Arial"/>
        </w:rPr>
        <w:t xml:space="preserve"> </w:t>
      </w:r>
      <w:r w:rsidR="0099316A" w:rsidRPr="00424C1A">
        <w:rPr>
          <w:rFonts w:ascii="Arial" w:hAnsi="Arial" w:cs="Arial"/>
        </w:rPr>
        <w:t xml:space="preserve">effectiveness. </w:t>
      </w:r>
      <w:r w:rsidR="0099316A">
        <w:rPr>
          <w:rFonts w:ascii="Arial" w:hAnsi="Arial" w:cs="Arial"/>
        </w:rPr>
        <w:t xml:space="preserve">Similarly, if partners are able to </w:t>
      </w:r>
      <w:r w:rsidRPr="00424C1A">
        <w:rPr>
          <w:rFonts w:ascii="Arial" w:hAnsi="Arial" w:cs="Arial"/>
        </w:rPr>
        <w:t>tailor the parcels to children’s needs</w:t>
      </w:r>
      <w:r w:rsidR="0092595B">
        <w:rPr>
          <w:rFonts w:ascii="Arial" w:hAnsi="Arial" w:cs="Arial"/>
        </w:rPr>
        <w:t xml:space="preserve"> (e.g. checking that all contents are suitable for particular children</w:t>
      </w:r>
      <w:r w:rsidR="0099316A">
        <w:rPr>
          <w:rFonts w:ascii="Arial" w:hAnsi="Arial" w:cs="Arial"/>
        </w:rPr>
        <w:t>,</w:t>
      </w:r>
      <w:r w:rsidR="0092595B">
        <w:rPr>
          <w:rFonts w:ascii="Arial" w:hAnsi="Arial" w:cs="Arial"/>
        </w:rPr>
        <w:t xml:space="preserve"> and swapping resources if necessary)</w:t>
      </w:r>
      <w:r w:rsidR="0010522B" w:rsidRPr="00424C1A">
        <w:rPr>
          <w:rFonts w:ascii="Arial" w:hAnsi="Arial" w:cs="Arial"/>
        </w:rPr>
        <w:t>,</w:t>
      </w:r>
      <w:r w:rsidRPr="00424C1A">
        <w:rPr>
          <w:rFonts w:ascii="Arial" w:hAnsi="Arial" w:cs="Arial"/>
        </w:rPr>
        <w:t xml:space="preserve"> </w:t>
      </w:r>
      <w:r w:rsidR="0099316A">
        <w:rPr>
          <w:rFonts w:ascii="Arial" w:hAnsi="Arial" w:cs="Arial"/>
        </w:rPr>
        <w:t xml:space="preserve">this is likely to enhance the impact of the programme. </w:t>
      </w:r>
    </w:p>
    <w:p w14:paraId="07F08CD7" w14:textId="788FC96D" w:rsidR="00E07513" w:rsidRDefault="00E07513" w:rsidP="00424C1A">
      <w:pPr>
        <w:rPr>
          <w:rFonts w:ascii="Arial" w:hAnsi="Arial" w:cs="Arial"/>
        </w:rPr>
      </w:pPr>
      <w:r w:rsidRPr="005F3894">
        <w:rPr>
          <w:rFonts w:ascii="Arial" w:hAnsi="Arial" w:cs="Arial"/>
          <w:b/>
        </w:rPr>
        <w:t>Effective management of programme</w:t>
      </w:r>
      <w:r w:rsidR="00F81551">
        <w:rPr>
          <w:rFonts w:ascii="Arial" w:hAnsi="Arial" w:cs="Arial"/>
          <w:b/>
        </w:rPr>
        <w:t xml:space="preserve"> delivery</w:t>
      </w:r>
      <w:r>
        <w:rPr>
          <w:rFonts w:ascii="Arial" w:hAnsi="Arial" w:cs="Arial"/>
          <w:b/>
        </w:rPr>
        <w:t xml:space="preserve"> </w:t>
      </w:r>
      <w:r w:rsidR="007B3533">
        <w:rPr>
          <w:rFonts w:ascii="Arial" w:hAnsi="Arial" w:cs="Arial"/>
        </w:rPr>
        <w:t>could help to</w:t>
      </w:r>
      <w:r>
        <w:rPr>
          <w:rFonts w:ascii="Arial" w:hAnsi="Arial" w:cs="Arial"/>
        </w:rPr>
        <w:t xml:space="preserve"> avoid any potential negative impacts. For example, there has been a small amount of anecdotal evidence related to other children in the home feeling left out if they are not taking part in the programme. It is also possible that children receiving the programme could feel singled out or stigmatised</w:t>
      </w:r>
      <w:r w:rsidR="00F81551">
        <w:rPr>
          <w:rFonts w:ascii="Arial" w:hAnsi="Arial" w:cs="Arial"/>
        </w:rPr>
        <w:t>,</w:t>
      </w:r>
      <w:r>
        <w:rPr>
          <w:rFonts w:ascii="Arial" w:hAnsi="Arial" w:cs="Arial"/>
        </w:rPr>
        <w:t xml:space="preserve"> rather than valued and important. Therefore, the way the programme is delivered and communicated </w:t>
      </w:r>
      <w:r w:rsidR="007B3533">
        <w:rPr>
          <w:rFonts w:ascii="Arial" w:hAnsi="Arial" w:cs="Arial"/>
        </w:rPr>
        <w:t>to children</w:t>
      </w:r>
      <w:r>
        <w:rPr>
          <w:rFonts w:ascii="Arial" w:hAnsi="Arial" w:cs="Arial"/>
        </w:rPr>
        <w:t xml:space="preserve">, is </w:t>
      </w:r>
      <w:r w:rsidR="00F81551">
        <w:rPr>
          <w:rFonts w:ascii="Arial" w:hAnsi="Arial" w:cs="Arial"/>
        </w:rPr>
        <w:t>crucial</w:t>
      </w:r>
      <w:r>
        <w:rPr>
          <w:rFonts w:ascii="Arial" w:hAnsi="Arial" w:cs="Arial"/>
        </w:rPr>
        <w:t xml:space="preserve"> and should be considered by practitioners and carers.</w:t>
      </w:r>
    </w:p>
    <w:p w14:paraId="31205CCE" w14:textId="267AF7C1" w:rsidR="00307E38" w:rsidRPr="00424C1A" w:rsidRDefault="00307E38" w:rsidP="00424C1A">
      <w:pPr>
        <w:rPr>
          <w:rFonts w:ascii="Arial" w:hAnsi="Arial" w:cs="Arial"/>
        </w:rPr>
      </w:pPr>
      <w:r w:rsidRPr="00424C1A">
        <w:rPr>
          <w:rFonts w:ascii="Arial" w:hAnsi="Arial" w:cs="Arial"/>
          <w:b/>
        </w:rPr>
        <w:t>Carer engagement</w:t>
      </w:r>
      <w:r w:rsidRPr="00424C1A">
        <w:rPr>
          <w:rFonts w:ascii="Arial" w:hAnsi="Arial" w:cs="Arial"/>
        </w:rPr>
        <w:t xml:space="preserve"> </w:t>
      </w:r>
      <w:r w:rsidRPr="00424C1A">
        <w:rPr>
          <w:rFonts w:ascii="Arial" w:hAnsi="Arial" w:cs="Arial"/>
          <w:b/>
        </w:rPr>
        <w:t>with the programme</w:t>
      </w:r>
      <w:r w:rsidRPr="00424C1A">
        <w:rPr>
          <w:rFonts w:ascii="Arial" w:hAnsi="Arial" w:cs="Arial"/>
        </w:rPr>
        <w:t xml:space="preserve"> is likely to provide additional benefits for children, and may be especially beneficial for younger children who may need more support with </w:t>
      </w:r>
      <w:r w:rsidRPr="00424C1A">
        <w:rPr>
          <w:rFonts w:ascii="Arial" w:hAnsi="Arial" w:cs="Arial"/>
        </w:rPr>
        <w:lastRenderedPageBreak/>
        <w:t>reading and accessing the activities. Therefore, it is important that carers are aware of how to support children to access</w:t>
      </w:r>
      <w:r w:rsidR="00F81551">
        <w:rPr>
          <w:rFonts w:ascii="Arial" w:hAnsi="Arial" w:cs="Arial"/>
        </w:rPr>
        <w:t xml:space="preserve"> the</w:t>
      </w:r>
      <w:r w:rsidRPr="00424C1A">
        <w:rPr>
          <w:rFonts w:ascii="Arial" w:hAnsi="Arial" w:cs="Arial"/>
        </w:rPr>
        <w:t xml:space="preserve"> programme, and the benefits of engagement with reading</w:t>
      </w:r>
      <w:r w:rsidR="0084298B">
        <w:rPr>
          <w:rFonts w:ascii="Arial" w:hAnsi="Arial" w:cs="Arial"/>
        </w:rPr>
        <w:t xml:space="preserve"> for pleasure</w:t>
      </w:r>
      <w:r w:rsidRPr="00424C1A">
        <w:rPr>
          <w:rFonts w:ascii="Arial" w:hAnsi="Arial" w:cs="Arial"/>
        </w:rPr>
        <w:t xml:space="preserve"> and number activities. Additional support for carers to help them to engage with the programme</w:t>
      </w:r>
      <w:r w:rsidR="0010522B" w:rsidRPr="00424C1A">
        <w:rPr>
          <w:rFonts w:ascii="Arial" w:hAnsi="Arial" w:cs="Arial"/>
        </w:rPr>
        <w:t xml:space="preserve"> and support their children is currently in development</w:t>
      </w:r>
      <w:r w:rsidRPr="00424C1A">
        <w:rPr>
          <w:rFonts w:ascii="Arial" w:hAnsi="Arial" w:cs="Arial"/>
        </w:rPr>
        <w:t>.</w:t>
      </w:r>
    </w:p>
    <w:p w14:paraId="49C7D765" w14:textId="7F3253DD" w:rsidR="00E07513" w:rsidRPr="00E07513" w:rsidRDefault="00E07513" w:rsidP="00424C1A">
      <w:pPr>
        <w:rPr>
          <w:rFonts w:ascii="Arial" w:hAnsi="Arial" w:cs="Arial"/>
        </w:rPr>
      </w:pPr>
      <w:r w:rsidRPr="00172890">
        <w:rPr>
          <w:rFonts w:ascii="Arial" w:hAnsi="Arial" w:cs="Arial"/>
          <w:i/>
        </w:rPr>
        <w:t>External factors</w:t>
      </w:r>
    </w:p>
    <w:p w14:paraId="27C645F7" w14:textId="0CE34A62" w:rsidR="00E07513" w:rsidRPr="00E07513" w:rsidRDefault="00E07513" w:rsidP="00424C1A">
      <w:pPr>
        <w:rPr>
          <w:rFonts w:ascii="Arial" w:hAnsi="Arial" w:cs="Arial"/>
        </w:rPr>
      </w:pPr>
      <w:r>
        <w:rPr>
          <w:rFonts w:ascii="Arial" w:hAnsi="Arial" w:cs="Arial"/>
        </w:rPr>
        <w:t xml:space="preserve">The </w:t>
      </w:r>
      <w:r w:rsidRPr="00AE3B44">
        <w:rPr>
          <w:rFonts w:ascii="Arial" w:hAnsi="Arial" w:cs="Arial"/>
          <w:b/>
        </w:rPr>
        <w:t>availability of appropriate, high-quality books</w:t>
      </w:r>
      <w:r w:rsidR="007B3533">
        <w:rPr>
          <w:rFonts w:ascii="Arial" w:hAnsi="Arial" w:cs="Arial"/>
        </w:rPr>
        <w:t xml:space="preserve"> suitable for children in care is an ongoing concern.</w:t>
      </w:r>
      <w:r>
        <w:rPr>
          <w:rFonts w:ascii="Arial" w:hAnsi="Arial" w:cs="Arial"/>
        </w:rPr>
        <w:t xml:space="preserve"> Research has suggested a lack of suitable books for children in care</w:t>
      </w:r>
      <w:r w:rsidR="009145C0">
        <w:rPr>
          <w:rFonts w:ascii="Arial" w:hAnsi="Arial" w:cs="Arial"/>
        </w:rPr>
        <w:t>,</w:t>
      </w:r>
      <w:r w:rsidR="007B3533" w:rsidRPr="007B3533">
        <w:rPr>
          <w:rFonts w:ascii="Arial" w:hAnsi="Arial" w:cs="Arial"/>
        </w:rPr>
        <w:t xml:space="preserve"> </w:t>
      </w:r>
      <w:r w:rsidR="007B3533">
        <w:rPr>
          <w:rFonts w:ascii="Arial" w:hAnsi="Arial" w:cs="Arial"/>
        </w:rPr>
        <w:t>e.g. high-interest</w:t>
      </w:r>
      <w:r w:rsidR="009145C0">
        <w:rPr>
          <w:rFonts w:ascii="Arial" w:hAnsi="Arial" w:cs="Arial"/>
        </w:rPr>
        <w:t xml:space="preserve"> /</w:t>
      </w:r>
      <w:r w:rsidR="007B3533">
        <w:rPr>
          <w:rFonts w:ascii="Arial" w:hAnsi="Arial" w:cs="Arial"/>
        </w:rPr>
        <w:t xml:space="preserve"> low</w:t>
      </w:r>
      <w:r w:rsidR="009145C0">
        <w:rPr>
          <w:rFonts w:ascii="Arial" w:hAnsi="Arial" w:cs="Arial"/>
        </w:rPr>
        <w:t>-</w:t>
      </w:r>
      <w:r w:rsidR="007B3533">
        <w:rPr>
          <w:rFonts w:ascii="Arial" w:hAnsi="Arial" w:cs="Arial"/>
        </w:rPr>
        <w:t>reading level books, books about issues relating to children’s lives, etc</w:t>
      </w:r>
      <w:r w:rsidR="009145C0">
        <w:rPr>
          <w:rFonts w:ascii="Arial" w:hAnsi="Arial" w:cs="Arial"/>
        </w:rPr>
        <w:t>.</w:t>
      </w:r>
      <w:r>
        <w:rPr>
          <w:rFonts w:ascii="Arial" w:hAnsi="Arial" w:cs="Arial"/>
        </w:rPr>
        <w:t xml:space="preserve"> </w:t>
      </w:r>
      <w:r w:rsidRPr="00182863">
        <w:rPr>
          <w:rFonts w:ascii="Arial" w:hAnsi="Arial" w:cs="Arial"/>
        </w:rPr>
        <w:t>(Rix et al., 2017, Harris et al., 2017)</w:t>
      </w:r>
      <w:r w:rsidR="007B3533">
        <w:rPr>
          <w:rFonts w:ascii="Arial" w:hAnsi="Arial" w:cs="Arial"/>
        </w:rPr>
        <w:t>. H</w:t>
      </w:r>
      <w:r>
        <w:rPr>
          <w:rFonts w:ascii="Arial" w:hAnsi="Arial" w:cs="Arial"/>
        </w:rPr>
        <w:t>owever</w:t>
      </w:r>
      <w:r w:rsidR="007B3533">
        <w:rPr>
          <w:rFonts w:ascii="Arial" w:hAnsi="Arial" w:cs="Arial"/>
        </w:rPr>
        <w:t>,</w:t>
      </w:r>
      <w:r>
        <w:rPr>
          <w:rFonts w:ascii="Arial" w:hAnsi="Arial" w:cs="Arial"/>
        </w:rPr>
        <w:t xml:space="preserve"> BookTrust works closely with publishers and an independent panel of experts to ensure the selection of appropriate and engaging books for the programme.</w:t>
      </w:r>
    </w:p>
    <w:p w14:paraId="41952294" w14:textId="5507D013" w:rsidR="00307E38" w:rsidRPr="00424C1A" w:rsidRDefault="00E04BEB" w:rsidP="00424C1A">
      <w:pPr>
        <w:rPr>
          <w:rFonts w:ascii="Arial" w:hAnsi="Arial" w:cs="Arial"/>
        </w:rPr>
      </w:pPr>
      <w:r>
        <w:rPr>
          <w:rFonts w:ascii="Arial" w:hAnsi="Arial" w:cs="Arial"/>
          <w:b/>
        </w:rPr>
        <w:t>P</w:t>
      </w:r>
      <w:r w:rsidR="00307E38" w:rsidRPr="00424C1A">
        <w:rPr>
          <w:rFonts w:ascii="Arial" w:hAnsi="Arial" w:cs="Arial"/>
          <w:b/>
        </w:rPr>
        <w:t>lacement / school stability</w:t>
      </w:r>
      <w:r w:rsidR="00307E38" w:rsidRPr="00424C1A">
        <w:rPr>
          <w:rFonts w:ascii="Arial" w:hAnsi="Arial" w:cs="Arial"/>
        </w:rPr>
        <w:t xml:space="preserve"> is also likely to affect the impact of the programme</w:t>
      </w:r>
      <w:r w:rsidR="0010522B" w:rsidRPr="00424C1A">
        <w:rPr>
          <w:rFonts w:ascii="Arial" w:hAnsi="Arial" w:cs="Arial"/>
        </w:rPr>
        <w:t>,</w:t>
      </w:r>
      <w:r w:rsidR="00307E38" w:rsidRPr="00424C1A">
        <w:rPr>
          <w:rFonts w:ascii="Arial" w:hAnsi="Arial" w:cs="Arial"/>
        </w:rPr>
        <w:t xml:space="preserve"> with children in relatively stable home and school placements likely to experience greater benefits from the programme.</w:t>
      </w:r>
    </w:p>
    <w:p w14:paraId="115C5625" w14:textId="21DDEA83" w:rsidR="00307E38" w:rsidRPr="00424C1A" w:rsidRDefault="00307E38" w:rsidP="00424C1A">
      <w:pPr>
        <w:rPr>
          <w:rFonts w:ascii="Arial" w:hAnsi="Arial" w:cs="Arial"/>
        </w:rPr>
      </w:pPr>
      <w:r w:rsidRPr="00424C1A">
        <w:rPr>
          <w:rFonts w:ascii="Arial" w:hAnsi="Arial" w:cs="Arial"/>
        </w:rPr>
        <w:t xml:space="preserve">The </w:t>
      </w:r>
      <w:r w:rsidRPr="00424C1A">
        <w:rPr>
          <w:rFonts w:ascii="Arial" w:hAnsi="Arial" w:cs="Arial"/>
          <w:b/>
        </w:rPr>
        <w:t>availability of other services in the local area</w:t>
      </w:r>
      <w:r w:rsidRPr="00424C1A">
        <w:rPr>
          <w:rFonts w:ascii="Arial" w:hAnsi="Arial" w:cs="Arial"/>
        </w:rPr>
        <w:t xml:space="preserve">, such as libraries, may help to support and create ongoing benefits of the programme (i.e. access to books for </w:t>
      </w:r>
      <w:r w:rsidR="0010522B" w:rsidRPr="00424C1A">
        <w:rPr>
          <w:rFonts w:ascii="Arial" w:hAnsi="Arial" w:cs="Arial"/>
        </w:rPr>
        <w:t xml:space="preserve">further </w:t>
      </w:r>
      <w:r w:rsidRPr="00424C1A">
        <w:rPr>
          <w:rFonts w:ascii="Arial" w:hAnsi="Arial" w:cs="Arial"/>
        </w:rPr>
        <w:t>reading for pleasure).</w:t>
      </w:r>
    </w:p>
    <w:p w14:paraId="21FEC7F3" w14:textId="5ECBC30D" w:rsidR="006802F5" w:rsidRDefault="00307E38" w:rsidP="0010522B">
      <w:pPr>
        <w:rPr>
          <w:rFonts w:ascii="Arial" w:hAnsi="Arial" w:cs="Arial"/>
        </w:rPr>
      </w:pPr>
      <w:r w:rsidRPr="00424C1A">
        <w:rPr>
          <w:rFonts w:ascii="Arial" w:hAnsi="Arial" w:cs="Arial"/>
          <w:b/>
        </w:rPr>
        <w:t>Other interventions that children are taking part in</w:t>
      </w:r>
      <w:r w:rsidRPr="00424C1A">
        <w:rPr>
          <w:rFonts w:ascii="Arial" w:hAnsi="Arial" w:cs="Arial"/>
        </w:rPr>
        <w:t xml:space="preserve"> may affect the impact of the Letterbox Club in a positive or negative way. For example, if a child is involved in a number of reading interventions, this may have a negative impact on the reading for pleasure elements of the programme.</w:t>
      </w:r>
    </w:p>
    <w:p w14:paraId="5C6F36CC" w14:textId="2F671E36" w:rsidR="005055FF" w:rsidRPr="003171D9" w:rsidRDefault="000A2DAC" w:rsidP="0010522B">
      <w:pPr>
        <w:rPr>
          <w:rFonts w:ascii="Arial" w:hAnsi="Arial" w:cs="Arial"/>
          <w:color w:val="009999"/>
        </w:rPr>
      </w:pPr>
      <w:r w:rsidRPr="003171D9">
        <w:rPr>
          <w:rFonts w:ascii="Arial" w:hAnsi="Arial" w:cs="Arial"/>
          <w:b/>
          <w:color w:val="009999"/>
          <w:sz w:val="26"/>
          <w:szCs w:val="26"/>
        </w:rPr>
        <w:t>Section 5: Assumptions</w:t>
      </w:r>
    </w:p>
    <w:p w14:paraId="682D9D9B" w14:textId="34BB6690" w:rsidR="00E75E4B" w:rsidRDefault="0010522B" w:rsidP="0010522B">
      <w:pPr>
        <w:rPr>
          <w:rFonts w:ascii="Arial" w:hAnsi="Arial" w:cs="Arial"/>
          <w:b/>
        </w:rPr>
      </w:pPr>
      <w:r>
        <w:rPr>
          <w:rFonts w:ascii="Arial" w:hAnsi="Arial" w:cs="Arial"/>
        </w:rPr>
        <w:t>The following information describes the main assumptions that the Theory of Change for the Letterbox Club is based on.  These assumptions are critical for the relevant outcomes of the programme to be met,</w:t>
      </w:r>
      <w:r w:rsidRPr="0010522B">
        <w:rPr>
          <w:rFonts w:ascii="Arial" w:hAnsi="Arial" w:cs="Arial"/>
        </w:rPr>
        <w:t xml:space="preserve"> </w:t>
      </w:r>
      <w:r>
        <w:rPr>
          <w:rFonts w:ascii="Arial" w:hAnsi="Arial" w:cs="Arial"/>
        </w:rPr>
        <w:t>and therefore for the Theory of Change model to be valid.</w:t>
      </w:r>
    </w:p>
    <w:p w14:paraId="7EFC2436" w14:textId="425B1C9C" w:rsidR="002B511C" w:rsidRPr="000E265C" w:rsidRDefault="00C611A6" w:rsidP="00E6735B">
      <w:pPr>
        <w:rPr>
          <w:rFonts w:ascii="Arial" w:hAnsi="Arial" w:cs="Arial"/>
          <w:b/>
        </w:rPr>
      </w:pPr>
      <w:r>
        <w:rPr>
          <w:rFonts w:ascii="Arial" w:hAnsi="Arial" w:cs="Arial"/>
          <w:b/>
        </w:rPr>
        <w:t>Assumption</w:t>
      </w:r>
      <w:r w:rsidR="00AE458C" w:rsidRPr="000861B1">
        <w:rPr>
          <w:rFonts w:ascii="Arial" w:hAnsi="Arial" w:cs="Arial"/>
          <w:b/>
        </w:rPr>
        <w:t xml:space="preserve">: Engagement with the books and other resources will be a positive </w:t>
      </w:r>
      <w:r w:rsidR="00A956CB" w:rsidRPr="00E6735B">
        <w:rPr>
          <w:rFonts w:ascii="Arial" w:hAnsi="Arial" w:cs="Arial"/>
          <w:b/>
        </w:rPr>
        <w:t>experience</w:t>
      </w:r>
      <w:r w:rsidR="00AE458C" w:rsidRPr="00E6735B">
        <w:rPr>
          <w:rFonts w:ascii="Arial" w:hAnsi="Arial" w:cs="Arial"/>
          <w:b/>
        </w:rPr>
        <w:t xml:space="preserve"> </w:t>
      </w:r>
      <w:r w:rsidR="00A956CB" w:rsidRPr="00E6735B">
        <w:rPr>
          <w:rFonts w:ascii="Arial" w:hAnsi="Arial" w:cs="Arial"/>
          <w:b/>
        </w:rPr>
        <w:t>(</w:t>
      </w:r>
      <w:r w:rsidR="00AE458C" w:rsidRPr="00E6735B">
        <w:rPr>
          <w:rFonts w:ascii="Arial" w:hAnsi="Arial" w:cs="Arial"/>
          <w:b/>
        </w:rPr>
        <w:t>relative to children’s previous experiences with reading and numeracy</w:t>
      </w:r>
      <w:r w:rsidR="00A956CB" w:rsidRPr="00E6735B">
        <w:rPr>
          <w:rFonts w:ascii="Arial" w:hAnsi="Arial" w:cs="Arial"/>
          <w:b/>
        </w:rPr>
        <w:t>)</w:t>
      </w:r>
      <w:r w:rsidR="000E265C">
        <w:rPr>
          <w:rFonts w:ascii="Arial" w:hAnsi="Arial" w:cs="Arial"/>
          <w:b/>
        </w:rPr>
        <w:t xml:space="preserve">. </w:t>
      </w:r>
    </w:p>
    <w:p w14:paraId="2A81D745" w14:textId="5B6B1D11" w:rsidR="00E6735B" w:rsidRDefault="005A2D2E" w:rsidP="00E6735B">
      <w:pPr>
        <w:rPr>
          <w:rFonts w:ascii="Arial" w:hAnsi="Arial" w:cs="Arial"/>
        </w:rPr>
      </w:pPr>
      <w:r>
        <w:rPr>
          <w:rFonts w:ascii="Arial" w:hAnsi="Arial" w:cs="Arial"/>
        </w:rPr>
        <w:t>Evidence to support assumption:</w:t>
      </w:r>
    </w:p>
    <w:p w14:paraId="6B2629D8" w14:textId="7B2073DF" w:rsidR="00E75E4B" w:rsidRPr="00E6735B" w:rsidRDefault="00E6735B" w:rsidP="00E6735B">
      <w:pPr>
        <w:pStyle w:val="ListParagraph"/>
        <w:numPr>
          <w:ilvl w:val="0"/>
          <w:numId w:val="3"/>
        </w:numPr>
        <w:rPr>
          <w:rFonts w:ascii="Arial" w:hAnsi="Arial" w:cs="Arial"/>
        </w:rPr>
      </w:pPr>
      <w:r>
        <w:rPr>
          <w:rFonts w:ascii="Arial" w:hAnsi="Arial" w:cs="Arial"/>
        </w:rPr>
        <w:t>There is overwhelmingly</w:t>
      </w:r>
      <w:r w:rsidR="00E75E4B" w:rsidRPr="00E6735B">
        <w:rPr>
          <w:rFonts w:ascii="Arial" w:hAnsi="Arial" w:cs="Arial"/>
        </w:rPr>
        <w:t xml:space="preserve"> positive feedback from children and carers </w:t>
      </w:r>
      <w:r w:rsidR="00BD331F" w:rsidRPr="00E6735B">
        <w:rPr>
          <w:rFonts w:ascii="Arial" w:hAnsi="Arial" w:cs="Arial"/>
        </w:rPr>
        <w:t>relating to</w:t>
      </w:r>
      <w:r w:rsidR="00E75E4B" w:rsidRPr="00E6735B">
        <w:rPr>
          <w:rFonts w:ascii="Arial" w:hAnsi="Arial" w:cs="Arial"/>
        </w:rPr>
        <w:t xml:space="preserve"> their enjoyment of the resources provided</w:t>
      </w:r>
      <w:r>
        <w:rPr>
          <w:rFonts w:ascii="Arial" w:hAnsi="Arial" w:cs="Arial"/>
        </w:rPr>
        <w:t xml:space="preserve"> in the Letterbox Club across many </w:t>
      </w:r>
      <w:r w:rsidR="00E75E4B" w:rsidRPr="00E6735B">
        <w:rPr>
          <w:rFonts w:ascii="Arial" w:hAnsi="Arial" w:cs="Arial"/>
        </w:rPr>
        <w:t>evaluations of the programme.</w:t>
      </w:r>
    </w:p>
    <w:p w14:paraId="32203FED" w14:textId="650D40AE" w:rsidR="00AE458C" w:rsidRDefault="00AE458C" w:rsidP="00AE458C">
      <w:pPr>
        <w:pStyle w:val="ListParagraph"/>
        <w:numPr>
          <w:ilvl w:val="0"/>
          <w:numId w:val="3"/>
        </w:numPr>
        <w:rPr>
          <w:rFonts w:ascii="Arial" w:hAnsi="Arial" w:cs="Arial"/>
        </w:rPr>
      </w:pPr>
      <w:r w:rsidRPr="00AE458C">
        <w:rPr>
          <w:rFonts w:ascii="Arial" w:hAnsi="Arial" w:cs="Arial"/>
        </w:rPr>
        <w:t>Children can decide whether</w:t>
      </w:r>
      <w:r w:rsidR="00BD331F">
        <w:rPr>
          <w:rFonts w:ascii="Arial" w:hAnsi="Arial" w:cs="Arial"/>
        </w:rPr>
        <w:t xml:space="preserve"> </w:t>
      </w:r>
      <w:r w:rsidR="00C2748F">
        <w:rPr>
          <w:rFonts w:ascii="Arial" w:hAnsi="Arial" w:cs="Arial"/>
        </w:rPr>
        <w:t xml:space="preserve">or not </w:t>
      </w:r>
      <w:r w:rsidR="00BD331F">
        <w:rPr>
          <w:rFonts w:ascii="Arial" w:hAnsi="Arial" w:cs="Arial"/>
        </w:rPr>
        <w:t xml:space="preserve">to engage with the resources. The programme </w:t>
      </w:r>
      <w:r w:rsidRPr="00AE458C">
        <w:rPr>
          <w:rFonts w:ascii="Arial" w:hAnsi="Arial" w:cs="Arial"/>
        </w:rPr>
        <w:t xml:space="preserve">is not </w:t>
      </w:r>
      <w:r w:rsidR="00BD331F">
        <w:rPr>
          <w:rFonts w:ascii="Arial" w:hAnsi="Arial" w:cs="Arial"/>
        </w:rPr>
        <w:t xml:space="preserve">related to school or homework, and </w:t>
      </w:r>
      <w:r w:rsidRPr="00AE458C">
        <w:rPr>
          <w:rFonts w:ascii="Arial" w:hAnsi="Arial" w:cs="Arial"/>
        </w:rPr>
        <w:t>child</w:t>
      </w:r>
      <w:r w:rsidR="00BD331F">
        <w:rPr>
          <w:rFonts w:ascii="Arial" w:hAnsi="Arial" w:cs="Arial"/>
        </w:rPr>
        <w:t>ren are not obliged to use all or</w:t>
      </w:r>
      <w:r w:rsidRPr="00AE458C">
        <w:rPr>
          <w:rFonts w:ascii="Arial" w:hAnsi="Arial" w:cs="Arial"/>
        </w:rPr>
        <w:t xml:space="preserve"> any of the resources. </w:t>
      </w:r>
    </w:p>
    <w:p w14:paraId="1A4135B3" w14:textId="21D0564F" w:rsidR="00AE458C" w:rsidRDefault="00AE458C" w:rsidP="00AE458C">
      <w:pPr>
        <w:pStyle w:val="ListParagraph"/>
        <w:numPr>
          <w:ilvl w:val="0"/>
          <w:numId w:val="3"/>
        </w:numPr>
        <w:rPr>
          <w:rFonts w:ascii="Arial" w:hAnsi="Arial" w:cs="Arial"/>
        </w:rPr>
      </w:pPr>
      <w:r w:rsidRPr="00AE458C">
        <w:rPr>
          <w:rFonts w:ascii="Arial" w:hAnsi="Arial" w:cs="Arial"/>
        </w:rPr>
        <w:t xml:space="preserve">Books are carefully selected by an independent panel of experts to ensure that </w:t>
      </w:r>
      <w:r w:rsidR="00BD331F">
        <w:rPr>
          <w:rFonts w:ascii="Arial" w:hAnsi="Arial" w:cs="Arial"/>
        </w:rPr>
        <w:t>the parcels include</w:t>
      </w:r>
      <w:r w:rsidRPr="00AE458C">
        <w:rPr>
          <w:rFonts w:ascii="Arial" w:hAnsi="Arial" w:cs="Arial"/>
        </w:rPr>
        <w:t xml:space="preserve"> a broad, suitable and engaging range of books</w:t>
      </w:r>
      <w:r>
        <w:rPr>
          <w:rFonts w:ascii="Arial" w:hAnsi="Arial" w:cs="Arial"/>
        </w:rPr>
        <w:t xml:space="preserve">, so that children will be able to find </w:t>
      </w:r>
      <w:r w:rsidR="00BD331F">
        <w:rPr>
          <w:rFonts w:ascii="Arial" w:hAnsi="Arial" w:cs="Arial"/>
        </w:rPr>
        <w:t xml:space="preserve">some </w:t>
      </w:r>
      <w:r>
        <w:rPr>
          <w:rFonts w:ascii="Arial" w:hAnsi="Arial" w:cs="Arial"/>
        </w:rPr>
        <w:t xml:space="preserve">books that appeal to them regardless of interest or </w:t>
      </w:r>
      <w:r w:rsidR="005217A7">
        <w:rPr>
          <w:rFonts w:ascii="Arial" w:hAnsi="Arial" w:cs="Arial"/>
        </w:rPr>
        <w:t>reading level.</w:t>
      </w:r>
    </w:p>
    <w:p w14:paraId="52B5DC42" w14:textId="77777777" w:rsidR="007A71A2" w:rsidRDefault="007A71A2" w:rsidP="00AE458C">
      <w:pPr>
        <w:pStyle w:val="ListParagraph"/>
        <w:numPr>
          <w:ilvl w:val="0"/>
          <w:numId w:val="3"/>
        </w:numPr>
        <w:rPr>
          <w:rFonts w:ascii="Arial" w:hAnsi="Arial" w:cs="Arial"/>
        </w:rPr>
      </w:pPr>
      <w:r>
        <w:rPr>
          <w:rFonts w:ascii="Arial" w:hAnsi="Arial" w:cs="Arial"/>
        </w:rPr>
        <w:t>Partner knowledge of children’s needs, preferences, and history should allow them to tailor the parcels (e.g. swapping books</w:t>
      </w:r>
      <w:r w:rsidR="00A76A2E">
        <w:rPr>
          <w:rFonts w:ascii="Arial" w:hAnsi="Arial" w:cs="Arial"/>
        </w:rPr>
        <w:t>, removing resources</w:t>
      </w:r>
      <w:r>
        <w:rPr>
          <w:rFonts w:ascii="Arial" w:hAnsi="Arial" w:cs="Arial"/>
        </w:rPr>
        <w:t xml:space="preserve">) to ensure no negative </w:t>
      </w:r>
      <w:r>
        <w:rPr>
          <w:rFonts w:ascii="Arial" w:hAnsi="Arial" w:cs="Arial"/>
        </w:rPr>
        <w:lastRenderedPageBreak/>
        <w:t>effects (e.g. books containing triggering issues</w:t>
      </w:r>
      <w:r w:rsidR="00A76A2E">
        <w:rPr>
          <w:rFonts w:ascii="Arial" w:hAnsi="Arial" w:cs="Arial"/>
        </w:rPr>
        <w:t xml:space="preserve"> or items which may not be suitable</w:t>
      </w:r>
      <w:r w:rsidR="00A76A2E" w:rsidRPr="00A76A2E">
        <w:rPr>
          <w:rFonts w:ascii="Arial" w:hAnsi="Arial" w:cs="Arial"/>
        </w:rPr>
        <w:t xml:space="preserve"> </w:t>
      </w:r>
      <w:r w:rsidR="00A76A2E">
        <w:rPr>
          <w:rFonts w:ascii="Arial" w:hAnsi="Arial" w:cs="Arial"/>
        </w:rPr>
        <w:t>for particular children</w:t>
      </w:r>
      <w:r>
        <w:rPr>
          <w:rFonts w:ascii="Arial" w:hAnsi="Arial" w:cs="Arial"/>
        </w:rPr>
        <w:t>).</w:t>
      </w:r>
    </w:p>
    <w:p w14:paraId="25CFADB7" w14:textId="47536489" w:rsidR="00876AD5" w:rsidRDefault="00042749" w:rsidP="00AE458C">
      <w:pPr>
        <w:pStyle w:val="ListParagraph"/>
        <w:numPr>
          <w:ilvl w:val="0"/>
          <w:numId w:val="3"/>
        </w:numPr>
        <w:rPr>
          <w:rFonts w:ascii="Arial" w:hAnsi="Arial" w:cs="Arial"/>
        </w:rPr>
      </w:pPr>
      <w:r>
        <w:rPr>
          <w:rFonts w:ascii="Arial" w:hAnsi="Arial" w:cs="Arial"/>
        </w:rPr>
        <w:t xml:space="preserve">Some practitioners have reported </w:t>
      </w:r>
      <w:r w:rsidR="00876AD5">
        <w:rPr>
          <w:rFonts w:ascii="Arial" w:hAnsi="Arial" w:cs="Arial"/>
        </w:rPr>
        <w:t>t</w:t>
      </w:r>
      <w:r>
        <w:rPr>
          <w:rFonts w:ascii="Arial" w:hAnsi="Arial" w:cs="Arial"/>
        </w:rPr>
        <w:t>hat children in care may be</w:t>
      </w:r>
      <w:r w:rsidR="00A03F5F">
        <w:rPr>
          <w:rFonts w:ascii="Arial" w:hAnsi="Arial" w:cs="Arial"/>
        </w:rPr>
        <w:t xml:space="preserve"> less engaged with reading,</w:t>
      </w:r>
      <w:r w:rsidR="00876AD5">
        <w:rPr>
          <w:rFonts w:ascii="Arial" w:hAnsi="Arial" w:cs="Arial"/>
        </w:rPr>
        <w:t xml:space="preserve"> maths</w:t>
      </w:r>
      <w:r w:rsidR="001266B2">
        <w:rPr>
          <w:rFonts w:ascii="Arial" w:hAnsi="Arial" w:cs="Arial"/>
        </w:rPr>
        <w:t xml:space="preserve"> and school</w:t>
      </w:r>
      <w:r w:rsidR="00876AD5">
        <w:rPr>
          <w:rFonts w:ascii="Arial" w:hAnsi="Arial" w:cs="Arial"/>
        </w:rPr>
        <w:t>, for a range of reasons</w:t>
      </w:r>
      <w:r w:rsidR="007C6C18">
        <w:rPr>
          <w:rFonts w:ascii="Arial" w:hAnsi="Arial" w:cs="Arial"/>
        </w:rPr>
        <w:t>. For example, children may have experienced</w:t>
      </w:r>
      <w:r w:rsidR="00F37FC5">
        <w:rPr>
          <w:rFonts w:ascii="Arial" w:hAnsi="Arial" w:cs="Arial"/>
        </w:rPr>
        <w:t xml:space="preserve"> </w:t>
      </w:r>
      <w:r w:rsidR="007C6C18">
        <w:rPr>
          <w:rFonts w:ascii="Arial" w:hAnsi="Arial" w:cs="Arial"/>
        </w:rPr>
        <w:t>trauma or neglect leading to behavioural and emotional issues making it more difficult for them to engage with reading and learning.</w:t>
      </w:r>
      <w:r w:rsidR="0031404A">
        <w:rPr>
          <w:rFonts w:ascii="Arial" w:hAnsi="Arial" w:cs="Arial"/>
        </w:rPr>
        <w:t xml:space="preserve"> </w:t>
      </w:r>
      <w:r w:rsidR="007C6C18">
        <w:rPr>
          <w:rFonts w:ascii="Arial" w:hAnsi="Arial" w:cs="Arial"/>
        </w:rPr>
        <w:t>Additionally, if children have experienced interruptions in their learning, they may have fallen behind in their reading and feel less confident and positive about reading as a result (Harris et al., 2017).</w:t>
      </w:r>
    </w:p>
    <w:p w14:paraId="2B4801E0" w14:textId="77777777" w:rsidR="000861B1" w:rsidRDefault="000861B1" w:rsidP="000861B1">
      <w:pPr>
        <w:rPr>
          <w:rFonts w:ascii="Arial" w:hAnsi="Arial" w:cs="Arial"/>
        </w:rPr>
      </w:pPr>
      <w:r>
        <w:rPr>
          <w:rFonts w:ascii="Arial" w:hAnsi="Arial" w:cs="Arial"/>
        </w:rPr>
        <w:t>However:</w:t>
      </w:r>
    </w:p>
    <w:p w14:paraId="3EAA1F3A" w14:textId="40C16E28" w:rsidR="00E75E4B" w:rsidRDefault="0092595B" w:rsidP="0092595B">
      <w:pPr>
        <w:pStyle w:val="ListParagraph"/>
        <w:numPr>
          <w:ilvl w:val="0"/>
          <w:numId w:val="3"/>
        </w:numPr>
        <w:rPr>
          <w:rFonts w:ascii="Arial" w:hAnsi="Arial" w:cs="Arial"/>
        </w:rPr>
      </w:pPr>
      <w:r w:rsidRPr="0092595B">
        <w:rPr>
          <w:rFonts w:ascii="Arial" w:hAnsi="Arial" w:cs="Arial"/>
        </w:rPr>
        <w:t>While the majority of feedback on the resources has been positive,</w:t>
      </w:r>
      <w:r>
        <w:rPr>
          <w:rFonts w:ascii="Arial" w:hAnsi="Arial" w:cs="Arial"/>
        </w:rPr>
        <w:t xml:space="preserve"> it</w:t>
      </w:r>
      <w:r w:rsidR="00A956CB" w:rsidRPr="0092595B">
        <w:rPr>
          <w:rFonts w:ascii="Arial" w:hAnsi="Arial" w:cs="Arial"/>
        </w:rPr>
        <w:t xml:space="preserve"> is unrealistic to expect that all resources will be suitable and enjoyable for all children</w:t>
      </w:r>
      <w:r>
        <w:rPr>
          <w:rFonts w:ascii="Arial" w:hAnsi="Arial" w:cs="Arial"/>
        </w:rPr>
        <w:t xml:space="preserve">, and </w:t>
      </w:r>
      <w:r w:rsidR="009145C0">
        <w:rPr>
          <w:rFonts w:ascii="Arial" w:hAnsi="Arial" w:cs="Arial"/>
        </w:rPr>
        <w:t xml:space="preserve">the programme evaluations </w:t>
      </w:r>
      <w:r w:rsidR="00BA6249">
        <w:rPr>
          <w:rFonts w:ascii="Arial" w:hAnsi="Arial" w:cs="Arial"/>
        </w:rPr>
        <w:t>encourage</w:t>
      </w:r>
      <w:r w:rsidR="007406A7">
        <w:rPr>
          <w:rFonts w:ascii="Arial" w:hAnsi="Arial" w:cs="Arial"/>
        </w:rPr>
        <w:t xml:space="preserve"> </w:t>
      </w:r>
      <w:r w:rsidR="00BA6249">
        <w:rPr>
          <w:rFonts w:ascii="Arial" w:hAnsi="Arial" w:cs="Arial"/>
        </w:rPr>
        <w:t xml:space="preserve">suggestions for </w:t>
      </w:r>
      <w:r w:rsidR="00172890">
        <w:rPr>
          <w:rFonts w:ascii="Arial" w:hAnsi="Arial" w:cs="Arial"/>
        </w:rPr>
        <w:t>improvements</w:t>
      </w:r>
      <w:r w:rsidR="00A956CB" w:rsidRPr="0092595B">
        <w:rPr>
          <w:rFonts w:ascii="Arial" w:hAnsi="Arial" w:cs="Arial"/>
        </w:rPr>
        <w:t>.</w:t>
      </w:r>
    </w:p>
    <w:p w14:paraId="6F49BC00" w14:textId="562987C4" w:rsidR="000E265C" w:rsidRDefault="000E265C" w:rsidP="0092595B">
      <w:pPr>
        <w:pStyle w:val="ListParagraph"/>
        <w:numPr>
          <w:ilvl w:val="0"/>
          <w:numId w:val="3"/>
        </w:numPr>
        <w:rPr>
          <w:rFonts w:ascii="Arial" w:hAnsi="Arial" w:cs="Arial"/>
        </w:rPr>
      </w:pPr>
      <w:r>
        <w:rPr>
          <w:rFonts w:ascii="Arial" w:hAnsi="Arial" w:cs="Arial"/>
        </w:rPr>
        <w:t>We are unable to influence whether the parcels are tailored to children’s needs or preferences, and practitioners may not have capacity to do this.</w:t>
      </w:r>
    </w:p>
    <w:p w14:paraId="18CD3D6A" w14:textId="45FECEA2" w:rsidR="000E265C" w:rsidRPr="0092595B" w:rsidRDefault="000E265C" w:rsidP="0092595B">
      <w:pPr>
        <w:pStyle w:val="ListParagraph"/>
        <w:numPr>
          <w:ilvl w:val="0"/>
          <w:numId w:val="3"/>
        </w:numPr>
        <w:rPr>
          <w:rFonts w:ascii="Arial" w:hAnsi="Arial" w:cs="Arial"/>
        </w:rPr>
      </w:pPr>
      <w:r>
        <w:rPr>
          <w:rFonts w:ascii="Arial" w:hAnsi="Arial" w:cs="Arial"/>
        </w:rPr>
        <w:t xml:space="preserve">We </w:t>
      </w:r>
      <w:r w:rsidR="007406A7">
        <w:rPr>
          <w:rFonts w:ascii="Arial" w:hAnsi="Arial" w:cs="Arial"/>
        </w:rPr>
        <w:t>are not aware of</w:t>
      </w:r>
      <w:r>
        <w:rPr>
          <w:rFonts w:ascii="Arial" w:hAnsi="Arial" w:cs="Arial"/>
        </w:rPr>
        <w:t xml:space="preserve"> children’s previous experiences with reading and number</w:t>
      </w:r>
      <w:r w:rsidR="007406A7">
        <w:rPr>
          <w:rFonts w:ascii="Arial" w:hAnsi="Arial" w:cs="Arial"/>
        </w:rPr>
        <w:t>, and make an assumption that they</w:t>
      </w:r>
      <w:r>
        <w:rPr>
          <w:rFonts w:ascii="Arial" w:hAnsi="Arial" w:cs="Arial"/>
        </w:rPr>
        <w:t xml:space="preserve"> may have been negative. </w:t>
      </w:r>
      <w:r w:rsidR="00AC720F">
        <w:rPr>
          <w:rFonts w:ascii="Arial" w:hAnsi="Arial" w:cs="Arial"/>
        </w:rPr>
        <w:t>Feedback from</w:t>
      </w:r>
      <w:r>
        <w:rPr>
          <w:rFonts w:ascii="Arial" w:hAnsi="Arial" w:cs="Arial"/>
        </w:rPr>
        <w:t xml:space="preserve"> practitioners </w:t>
      </w:r>
      <w:r w:rsidR="00AC720F">
        <w:rPr>
          <w:rFonts w:ascii="Arial" w:hAnsi="Arial" w:cs="Arial"/>
        </w:rPr>
        <w:t>supports</w:t>
      </w:r>
      <w:r>
        <w:rPr>
          <w:rFonts w:ascii="Arial" w:hAnsi="Arial" w:cs="Arial"/>
        </w:rPr>
        <w:t xml:space="preserve"> this, but it is not likely to apply to all children, i.e. some children will have had positive previous experiences with reading and number.</w:t>
      </w:r>
    </w:p>
    <w:p w14:paraId="29891F1C" w14:textId="77777777" w:rsidR="00540542" w:rsidRPr="000861B1" w:rsidRDefault="00540542" w:rsidP="00AE458C">
      <w:pPr>
        <w:rPr>
          <w:rFonts w:ascii="Arial" w:hAnsi="Arial" w:cs="Arial"/>
          <w:b/>
        </w:rPr>
      </w:pPr>
      <w:r w:rsidRPr="000861B1">
        <w:rPr>
          <w:rFonts w:ascii="Arial" w:hAnsi="Arial" w:cs="Arial"/>
          <w:b/>
        </w:rPr>
        <w:t>A</w:t>
      </w:r>
      <w:r w:rsidR="00C611A6">
        <w:rPr>
          <w:rFonts w:ascii="Arial" w:hAnsi="Arial" w:cs="Arial"/>
          <w:b/>
        </w:rPr>
        <w:t>ssumption</w:t>
      </w:r>
      <w:r w:rsidRPr="000861B1">
        <w:rPr>
          <w:rFonts w:ascii="Arial" w:hAnsi="Arial" w:cs="Arial"/>
          <w:b/>
        </w:rPr>
        <w:t xml:space="preserve">: </w:t>
      </w:r>
      <w:r w:rsidR="000861B1" w:rsidRPr="000861B1">
        <w:rPr>
          <w:rFonts w:ascii="Arial" w:hAnsi="Arial" w:cs="Arial"/>
          <w:b/>
        </w:rPr>
        <w:t>Partners (in local authorities and schools)</w:t>
      </w:r>
      <w:r w:rsidRPr="000861B1">
        <w:rPr>
          <w:rFonts w:ascii="Arial" w:hAnsi="Arial" w:cs="Arial"/>
          <w:b/>
        </w:rPr>
        <w:t xml:space="preserve"> are delivering the programme as intended. </w:t>
      </w:r>
    </w:p>
    <w:p w14:paraId="0C7B323E" w14:textId="77777777" w:rsidR="00AE458C" w:rsidRDefault="00540542" w:rsidP="00AE458C">
      <w:pPr>
        <w:rPr>
          <w:rFonts w:ascii="Arial" w:hAnsi="Arial" w:cs="Arial"/>
        </w:rPr>
      </w:pPr>
      <w:r>
        <w:rPr>
          <w:rFonts w:ascii="Arial" w:hAnsi="Arial" w:cs="Arial"/>
        </w:rPr>
        <w:t>This includes:</w:t>
      </w:r>
    </w:p>
    <w:p w14:paraId="6D43296C" w14:textId="77777777" w:rsidR="00540542" w:rsidRDefault="000861B1" w:rsidP="00540542">
      <w:pPr>
        <w:pStyle w:val="ListParagraph"/>
        <w:numPr>
          <w:ilvl w:val="0"/>
          <w:numId w:val="3"/>
        </w:numPr>
        <w:rPr>
          <w:rFonts w:ascii="Arial" w:hAnsi="Arial" w:cs="Arial"/>
        </w:rPr>
      </w:pPr>
      <w:r>
        <w:rPr>
          <w:rFonts w:ascii="Arial" w:hAnsi="Arial" w:cs="Arial"/>
        </w:rPr>
        <w:t>Partners having capacity to deliver the programme, e.g. budget, storage, staffing.</w:t>
      </w:r>
    </w:p>
    <w:p w14:paraId="4498F737" w14:textId="5759026E" w:rsidR="00540542" w:rsidRDefault="000861B1" w:rsidP="00540542">
      <w:pPr>
        <w:pStyle w:val="ListParagraph"/>
        <w:numPr>
          <w:ilvl w:val="0"/>
          <w:numId w:val="3"/>
        </w:numPr>
        <w:rPr>
          <w:rFonts w:ascii="Arial" w:hAnsi="Arial" w:cs="Arial"/>
        </w:rPr>
      </w:pPr>
      <w:r>
        <w:rPr>
          <w:rFonts w:ascii="Arial" w:hAnsi="Arial" w:cs="Arial"/>
        </w:rPr>
        <w:t xml:space="preserve">Partners </w:t>
      </w:r>
      <w:r w:rsidR="00540542">
        <w:rPr>
          <w:rFonts w:ascii="Arial" w:hAnsi="Arial" w:cs="Arial"/>
        </w:rPr>
        <w:t>keeping up-to-date records of children and young people’s addresses</w:t>
      </w:r>
      <w:r w:rsidR="007A71A2">
        <w:rPr>
          <w:rFonts w:ascii="Arial" w:hAnsi="Arial" w:cs="Arial"/>
        </w:rPr>
        <w:t xml:space="preserve"> to ensure children receive all six parcels</w:t>
      </w:r>
      <w:r w:rsidR="00540542">
        <w:rPr>
          <w:rFonts w:ascii="Arial" w:hAnsi="Arial" w:cs="Arial"/>
        </w:rPr>
        <w:t>.</w:t>
      </w:r>
      <w:r w:rsidR="007A71A2">
        <w:rPr>
          <w:rFonts w:ascii="Arial" w:hAnsi="Arial" w:cs="Arial"/>
        </w:rPr>
        <w:t xml:space="preserve"> This could include children moving placements, leaving care, being adopted, changing schools, </w:t>
      </w:r>
      <w:r w:rsidR="0097038C">
        <w:rPr>
          <w:rFonts w:ascii="Arial" w:hAnsi="Arial" w:cs="Arial"/>
        </w:rPr>
        <w:t>and partners having continued access to fun</w:t>
      </w:r>
      <w:r w:rsidR="000B7F7C">
        <w:rPr>
          <w:rFonts w:ascii="Arial" w:hAnsi="Arial" w:cs="Arial"/>
        </w:rPr>
        <w:t>ding, e.g. Pupil Premium</w:t>
      </w:r>
      <w:r w:rsidR="00790EF2">
        <w:rPr>
          <w:rFonts w:ascii="Arial" w:hAnsi="Arial" w:cs="Arial"/>
        </w:rPr>
        <w:t xml:space="preserve"> Plus</w:t>
      </w:r>
      <w:r w:rsidR="000B7F7C">
        <w:rPr>
          <w:rFonts w:ascii="Arial" w:hAnsi="Arial" w:cs="Arial"/>
        </w:rPr>
        <w:t xml:space="preserve">, </w:t>
      </w:r>
      <w:r w:rsidR="007A71A2">
        <w:rPr>
          <w:rFonts w:ascii="Arial" w:hAnsi="Arial" w:cs="Arial"/>
        </w:rPr>
        <w:t>etc.</w:t>
      </w:r>
    </w:p>
    <w:p w14:paraId="3B50D0DF" w14:textId="77777777" w:rsidR="000861B1" w:rsidRDefault="000861B1" w:rsidP="00540542">
      <w:pPr>
        <w:pStyle w:val="ListParagraph"/>
        <w:numPr>
          <w:ilvl w:val="0"/>
          <w:numId w:val="3"/>
        </w:numPr>
        <w:rPr>
          <w:rFonts w:ascii="Arial" w:hAnsi="Arial" w:cs="Arial"/>
        </w:rPr>
      </w:pPr>
      <w:r>
        <w:rPr>
          <w:rFonts w:ascii="Arial" w:hAnsi="Arial" w:cs="Arial"/>
        </w:rPr>
        <w:t>Partners having knowledge of children’s needs</w:t>
      </w:r>
      <w:r w:rsidR="007A71A2">
        <w:rPr>
          <w:rFonts w:ascii="Arial" w:hAnsi="Arial" w:cs="Arial"/>
        </w:rPr>
        <w:t xml:space="preserve"> to allow them to order the most suitable packs for their age and stage</w:t>
      </w:r>
      <w:r>
        <w:rPr>
          <w:rFonts w:ascii="Arial" w:hAnsi="Arial" w:cs="Arial"/>
        </w:rPr>
        <w:t>.</w:t>
      </w:r>
    </w:p>
    <w:p w14:paraId="2669D753" w14:textId="6D6B4F18" w:rsidR="007A71A2" w:rsidRDefault="007A71A2" w:rsidP="00540542">
      <w:pPr>
        <w:pStyle w:val="ListParagraph"/>
        <w:numPr>
          <w:ilvl w:val="0"/>
          <w:numId w:val="3"/>
        </w:numPr>
        <w:rPr>
          <w:rFonts w:ascii="Arial" w:hAnsi="Arial" w:cs="Arial"/>
        </w:rPr>
      </w:pPr>
      <w:r>
        <w:rPr>
          <w:rFonts w:ascii="Arial" w:hAnsi="Arial" w:cs="Arial"/>
        </w:rPr>
        <w:t>Partners delivering the programme according to the model of delivery, i.e. one parcel a month from May to October, including personalised letter</w:t>
      </w:r>
      <w:r w:rsidR="009145C0">
        <w:rPr>
          <w:rFonts w:ascii="Arial" w:hAnsi="Arial" w:cs="Arial"/>
        </w:rPr>
        <w:t xml:space="preserve"> and</w:t>
      </w:r>
      <w:r>
        <w:rPr>
          <w:rFonts w:ascii="Arial" w:hAnsi="Arial" w:cs="Arial"/>
        </w:rPr>
        <w:t xml:space="preserve"> parcels delivered through the post, every other year, to children of the relevant age.</w:t>
      </w:r>
    </w:p>
    <w:p w14:paraId="45765C99" w14:textId="6528E1D7" w:rsidR="000861B1" w:rsidRPr="00CE584D" w:rsidRDefault="005A2D2E" w:rsidP="000861B1">
      <w:pPr>
        <w:rPr>
          <w:rFonts w:ascii="Arial" w:hAnsi="Arial" w:cs="Arial"/>
        </w:rPr>
      </w:pPr>
      <w:r>
        <w:rPr>
          <w:rFonts w:ascii="Arial" w:hAnsi="Arial" w:cs="Arial"/>
        </w:rPr>
        <w:t>Evidence to support assumption</w:t>
      </w:r>
      <w:r w:rsidR="000861B1" w:rsidRPr="00CE584D">
        <w:rPr>
          <w:rFonts w:ascii="Arial" w:hAnsi="Arial" w:cs="Arial"/>
        </w:rPr>
        <w:t>:</w:t>
      </w:r>
    </w:p>
    <w:p w14:paraId="68CB446D" w14:textId="289F843E" w:rsidR="000861B1" w:rsidRDefault="00CE584D" w:rsidP="000861B1">
      <w:pPr>
        <w:pStyle w:val="ListParagraph"/>
        <w:numPr>
          <w:ilvl w:val="0"/>
          <w:numId w:val="3"/>
        </w:numPr>
        <w:rPr>
          <w:rFonts w:ascii="Arial" w:hAnsi="Arial" w:cs="Arial"/>
        </w:rPr>
      </w:pPr>
      <w:r w:rsidRPr="00CE584D">
        <w:rPr>
          <w:rFonts w:ascii="Arial" w:hAnsi="Arial" w:cs="Arial"/>
        </w:rPr>
        <w:t xml:space="preserve">The terms and conditions </w:t>
      </w:r>
      <w:r w:rsidR="00C9264E">
        <w:rPr>
          <w:rFonts w:ascii="Arial" w:hAnsi="Arial" w:cs="Arial"/>
        </w:rPr>
        <w:t>(</w:t>
      </w:r>
      <w:r w:rsidRPr="00CE584D">
        <w:rPr>
          <w:rFonts w:ascii="Arial" w:hAnsi="Arial" w:cs="Arial"/>
        </w:rPr>
        <w:t>agreed at the time of registration by all partners</w:t>
      </w:r>
      <w:r w:rsidR="00C9264E">
        <w:rPr>
          <w:rFonts w:ascii="Arial" w:hAnsi="Arial" w:cs="Arial"/>
        </w:rPr>
        <w:t>)</w:t>
      </w:r>
      <w:r w:rsidRPr="00CE584D">
        <w:rPr>
          <w:rFonts w:ascii="Arial" w:hAnsi="Arial" w:cs="Arial"/>
        </w:rPr>
        <w:t xml:space="preserve"> </w:t>
      </w:r>
      <w:r w:rsidR="000861B1" w:rsidRPr="00CE584D">
        <w:rPr>
          <w:rFonts w:ascii="Arial" w:hAnsi="Arial" w:cs="Arial"/>
        </w:rPr>
        <w:t>outlines</w:t>
      </w:r>
      <w:r w:rsidR="000861B1">
        <w:rPr>
          <w:rFonts w:ascii="Arial" w:hAnsi="Arial" w:cs="Arial"/>
        </w:rPr>
        <w:t xml:space="preserve"> </w:t>
      </w:r>
      <w:r w:rsidR="002B08A0">
        <w:rPr>
          <w:rFonts w:ascii="Arial" w:hAnsi="Arial" w:cs="Arial"/>
        </w:rPr>
        <w:t xml:space="preserve">BookTrust’s </w:t>
      </w:r>
      <w:r w:rsidR="000861B1">
        <w:rPr>
          <w:rFonts w:ascii="Arial" w:hAnsi="Arial" w:cs="Arial"/>
        </w:rPr>
        <w:t xml:space="preserve">expectations </w:t>
      </w:r>
      <w:r w:rsidR="00C611A6">
        <w:rPr>
          <w:rFonts w:ascii="Arial" w:hAnsi="Arial" w:cs="Arial"/>
        </w:rPr>
        <w:t>for administration and</w:t>
      </w:r>
      <w:r w:rsidR="000861B1">
        <w:rPr>
          <w:rFonts w:ascii="Arial" w:hAnsi="Arial" w:cs="Arial"/>
        </w:rPr>
        <w:t xml:space="preserve"> delivery</w:t>
      </w:r>
      <w:r w:rsidR="00C611A6">
        <w:rPr>
          <w:rFonts w:ascii="Arial" w:hAnsi="Arial" w:cs="Arial"/>
        </w:rPr>
        <w:t xml:space="preserve"> of the programme.</w:t>
      </w:r>
    </w:p>
    <w:p w14:paraId="590D0A8C" w14:textId="205CCBD1" w:rsidR="000861B1" w:rsidRDefault="00C611A6" w:rsidP="000861B1">
      <w:pPr>
        <w:pStyle w:val="ListParagraph"/>
        <w:numPr>
          <w:ilvl w:val="0"/>
          <w:numId w:val="3"/>
        </w:numPr>
        <w:rPr>
          <w:rFonts w:ascii="Arial" w:hAnsi="Arial" w:cs="Arial"/>
        </w:rPr>
      </w:pPr>
      <w:r>
        <w:rPr>
          <w:rFonts w:ascii="Arial" w:hAnsi="Arial" w:cs="Arial"/>
        </w:rPr>
        <w:t>K</w:t>
      </w:r>
      <w:r w:rsidR="00F75A74">
        <w:rPr>
          <w:rFonts w:ascii="Arial" w:hAnsi="Arial" w:cs="Arial"/>
        </w:rPr>
        <w:t>nowledge</w:t>
      </w:r>
      <w:r w:rsidR="002B08A0">
        <w:rPr>
          <w:rFonts w:ascii="Arial" w:hAnsi="Arial" w:cs="Arial"/>
        </w:rPr>
        <w:t>,</w:t>
      </w:r>
      <w:r w:rsidR="00F75A74">
        <w:rPr>
          <w:rFonts w:ascii="Arial" w:hAnsi="Arial" w:cs="Arial"/>
        </w:rPr>
        <w:t xml:space="preserve"> such as </w:t>
      </w:r>
      <w:r>
        <w:rPr>
          <w:rFonts w:ascii="Arial" w:hAnsi="Arial" w:cs="Arial"/>
        </w:rPr>
        <w:t>up-to-date records</w:t>
      </w:r>
      <w:r w:rsidR="00F75A74">
        <w:rPr>
          <w:rFonts w:ascii="Arial" w:hAnsi="Arial" w:cs="Arial"/>
        </w:rPr>
        <w:t xml:space="preserve"> on children’s addresses, care status,</w:t>
      </w:r>
      <w:r>
        <w:rPr>
          <w:rFonts w:ascii="Arial" w:hAnsi="Arial" w:cs="Arial"/>
        </w:rPr>
        <w:t xml:space="preserve"> </w:t>
      </w:r>
      <w:r w:rsidR="00F75A74">
        <w:rPr>
          <w:rFonts w:ascii="Arial" w:hAnsi="Arial" w:cs="Arial"/>
        </w:rPr>
        <w:t>and educational needs</w:t>
      </w:r>
      <w:r w:rsidR="002B08A0">
        <w:rPr>
          <w:rFonts w:ascii="Arial" w:hAnsi="Arial" w:cs="Arial"/>
        </w:rPr>
        <w:t>,</w:t>
      </w:r>
      <w:r w:rsidR="00F75A74">
        <w:rPr>
          <w:rFonts w:ascii="Arial" w:hAnsi="Arial" w:cs="Arial"/>
        </w:rPr>
        <w:t xml:space="preserve"> are </w:t>
      </w:r>
      <w:r>
        <w:rPr>
          <w:rFonts w:ascii="Arial" w:hAnsi="Arial" w:cs="Arial"/>
        </w:rPr>
        <w:t xml:space="preserve">part of </w:t>
      </w:r>
      <w:r w:rsidR="00F75A74">
        <w:rPr>
          <w:rFonts w:ascii="Arial" w:hAnsi="Arial" w:cs="Arial"/>
        </w:rPr>
        <w:t>the general</w:t>
      </w:r>
      <w:r w:rsidR="00CE584D">
        <w:rPr>
          <w:rFonts w:ascii="Arial" w:hAnsi="Arial" w:cs="Arial"/>
        </w:rPr>
        <w:t xml:space="preserve"> safeguarding</w:t>
      </w:r>
      <w:r w:rsidR="00F75A74">
        <w:rPr>
          <w:rFonts w:ascii="Arial" w:hAnsi="Arial" w:cs="Arial"/>
        </w:rPr>
        <w:t xml:space="preserve"> </w:t>
      </w:r>
      <w:r>
        <w:rPr>
          <w:rFonts w:ascii="Arial" w:hAnsi="Arial" w:cs="Arial"/>
        </w:rPr>
        <w:t xml:space="preserve">remit of </w:t>
      </w:r>
      <w:r w:rsidR="00F75A74">
        <w:rPr>
          <w:rFonts w:ascii="Arial" w:hAnsi="Arial" w:cs="Arial"/>
        </w:rPr>
        <w:t xml:space="preserve">the local authority / school in terms of their duty of care for </w:t>
      </w:r>
      <w:r w:rsidR="002B08A0">
        <w:rPr>
          <w:rFonts w:ascii="Arial" w:hAnsi="Arial" w:cs="Arial"/>
        </w:rPr>
        <w:t xml:space="preserve">the </w:t>
      </w:r>
      <w:r w:rsidR="00F75A74">
        <w:rPr>
          <w:rFonts w:ascii="Arial" w:hAnsi="Arial" w:cs="Arial"/>
        </w:rPr>
        <w:t>children</w:t>
      </w:r>
      <w:r w:rsidR="002B08A0">
        <w:rPr>
          <w:rFonts w:ascii="Arial" w:hAnsi="Arial" w:cs="Arial"/>
        </w:rPr>
        <w:t xml:space="preserve"> involved</w:t>
      </w:r>
      <w:r w:rsidR="00F75A74">
        <w:rPr>
          <w:rFonts w:ascii="Arial" w:hAnsi="Arial" w:cs="Arial"/>
        </w:rPr>
        <w:t>.</w:t>
      </w:r>
    </w:p>
    <w:p w14:paraId="2303DDF4" w14:textId="5C310CBA" w:rsidR="00AC720F" w:rsidRDefault="00EA487B" w:rsidP="000861B1">
      <w:pPr>
        <w:pStyle w:val="ListParagraph"/>
        <w:numPr>
          <w:ilvl w:val="0"/>
          <w:numId w:val="3"/>
        </w:numPr>
        <w:rPr>
          <w:rFonts w:ascii="Arial" w:hAnsi="Arial" w:cs="Arial"/>
        </w:rPr>
      </w:pPr>
      <w:r>
        <w:rPr>
          <w:rFonts w:ascii="Arial" w:hAnsi="Arial" w:cs="Arial"/>
        </w:rPr>
        <w:t xml:space="preserve">The majority of </w:t>
      </w:r>
      <w:r w:rsidR="00446635">
        <w:rPr>
          <w:rFonts w:ascii="Arial" w:hAnsi="Arial" w:cs="Arial"/>
        </w:rPr>
        <w:t>Letterbox coordinators in local authorities report that</w:t>
      </w:r>
      <w:r>
        <w:rPr>
          <w:rFonts w:ascii="Arial" w:hAnsi="Arial" w:cs="Arial"/>
        </w:rPr>
        <w:t xml:space="preserve"> they deliver the programme </w:t>
      </w:r>
      <w:r w:rsidR="004557DD">
        <w:rPr>
          <w:rFonts w:ascii="Arial" w:hAnsi="Arial" w:cs="Arial"/>
        </w:rPr>
        <w:t xml:space="preserve">as intended, i.e. </w:t>
      </w:r>
      <w:r w:rsidR="00777D0D">
        <w:rPr>
          <w:rFonts w:ascii="Arial" w:hAnsi="Arial" w:cs="Arial"/>
        </w:rPr>
        <w:t xml:space="preserve">always delivering the parcels </w:t>
      </w:r>
      <w:r>
        <w:rPr>
          <w:rFonts w:ascii="Arial" w:hAnsi="Arial" w:cs="Arial"/>
        </w:rPr>
        <w:t>once a month, for six months, from May to October (83%)</w:t>
      </w:r>
      <w:r w:rsidR="004557DD">
        <w:rPr>
          <w:rFonts w:ascii="Arial" w:hAnsi="Arial" w:cs="Arial"/>
        </w:rPr>
        <w:t>, and delivered them through the post (89%).</w:t>
      </w:r>
    </w:p>
    <w:p w14:paraId="645A8DD9" w14:textId="34C640B9" w:rsidR="007A71A2" w:rsidRPr="000F4705" w:rsidRDefault="00F75A74" w:rsidP="000F4705">
      <w:pPr>
        <w:pStyle w:val="ListParagraph"/>
        <w:numPr>
          <w:ilvl w:val="0"/>
          <w:numId w:val="3"/>
        </w:numPr>
        <w:rPr>
          <w:rFonts w:ascii="Arial" w:hAnsi="Arial" w:cs="Arial"/>
        </w:rPr>
      </w:pPr>
      <w:r>
        <w:rPr>
          <w:rFonts w:ascii="Arial" w:hAnsi="Arial" w:cs="Arial"/>
        </w:rPr>
        <w:t>The Letterbox Club</w:t>
      </w:r>
      <w:r w:rsidR="007A71A2">
        <w:rPr>
          <w:rFonts w:ascii="Arial" w:hAnsi="Arial" w:cs="Arial"/>
        </w:rPr>
        <w:t xml:space="preserve"> has been evaluated </w:t>
      </w:r>
      <w:r>
        <w:rPr>
          <w:rFonts w:ascii="Arial" w:hAnsi="Arial" w:cs="Arial"/>
        </w:rPr>
        <w:t xml:space="preserve">based </w:t>
      </w:r>
      <w:r w:rsidR="007A71A2">
        <w:rPr>
          <w:rFonts w:ascii="Arial" w:hAnsi="Arial" w:cs="Arial"/>
        </w:rPr>
        <w:t xml:space="preserve">on </w:t>
      </w:r>
      <w:r>
        <w:rPr>
          <w:rFonts w:ascii="Arial" w:hAnsi="Arial" w:cs="Arial"/>
        </w:rPr>
        <w:t xml:space="preserve">the </w:t>
      </w:r>
      <w:r w:rsidR="007A71A2">
        <w:rPr>
          <w:rFonts w:ascii="Arial" w:hAnsi="Arial" w:cs="Arial"/>
        </w:rPr>
        <w:t>suggested delivery model</w:t>
      </w:r>
      <w:r>
        <w:rPr>
          <w:rFonts w:ascii="Arial" w:hAnsi="Arial" w:cs="Arial"/>
        </w:rPr>
        <w:t xml:space="preserve"> </w:t>
      </w:r>
      <w:r w:rsidR="00953EA5">
        <w:rPr>
          <w:rFonts w:ascii="Arial" w:hAnsi="Arial" w:cs="Arial"/>
        </w:rPr>
        <w:t>(</w:t>
      </w:r>
      <w:r>
        <w:rPr>
          <w:rFonts w:ascii="Arial" w:hAnsi="Arial" w:cs="Arial"/>
        </w:rPr>
        <w:t xml:space="preserve">i.e. </w:t>
      </w:r>
      <w:r w:rsidR="007A71A2">
        <w:rPr>
          <w:rFonts w:ascii="Arial" w:hAnsi="Arial" w:cs="Arial"/>
        </w:rPr>
        <w:t>one</w:t>
      </w:r>
      <w:r>
        <w:rPr>
          <w:rFonts w:ascii="Arial" w:hAnsi="Arial" w:cs="Arial"/>
        </w:rPr>
        <w:t xml:space="preserve"> parcel</w:t>
      </w:r>
      <w:r w:rsidR="007A71A2">
        <w:rPr>
          <w:rFonts w:ascii="Arial" w:hAnsi="Arial" w:cs="Arial"/>
        </w:rPr>
        <w:t xml:space="preserve"> per month,</w:t>
      </w:r>
      <w:r>
        <w:rPr>
          <w:rFonts w:ascii="Arial" w:hAnsi="Arial" w:cs="Arial"/>
        </w:rPr>
        <w:t xml:space="preserve"> from</w:t>
      </w:r>
      <w:r w:rsidR="007A71A2">
        <w:rPr>
          <w:rFonts w:ascii="Arial" w:hAnsi="Arial" w:cs="Arial"/>
        </w:rPr>
        <w:t xml:space="preserve"> May </w:t>
      </w:r>
      <w:r>
        <w:rPr>
          <w:rFonts w:ascii="Arial" w:hAnsi="Arial" w:cs="Arial"/>
        </w:rPr>
        <w:t>to</w:t>
      </w:r>
      <w:r w:rsidR="007A71A2">
        <w:rPr>
          <w:rFonts w:ascii="Arial" w:hAnsi="Arial" w:cs="Arial"/>
        </w:rPr>
        <w:t xml:space="preserve"> Oct</w:t>
      </w:r>
      <w:r>
        <w:rPr>
          <w:rFonts w:ascii="Arial" w:hAnsi="Arial" w:cs="Arial"/>
        </w:rPr>
        <w:t>ober</w:t>
      </w:r>
      <w:r w:rsidR="007A71A2">
        <w:rPr>
          <w:rFonts w:ascii="Arial" w:hAnsi="Arial" w:cs="Arial"/>
        </w:rPr>
        <w:t xml:space="preserve">, </w:t>
      </w:r>
      <w:r>
        <w:rPr>
          <w:rFonts w:ascii="Arial" w:hAnsi="Arial" w:cs="Arial"/>
        </w:rPr>
        <w:t xml:space="preserve">including the </w:t>
      </w:r>
      <w:r w:rsidR="007A71A2">
        <w:rPr>
          <w:rFonts w:ascii="Arial" w:hAnsi="Arial" w:cs="Arial"/>
        </w:rPr>
        <w:t>personalised letter</w:t>
      </w:r>
      <w:r>
        <w:rPr>
          <w:rFonts w:ascii="Arial" w:hAnsi="Arial" w:cs="Arial"/>
        </w:rPr>
        <w:t xml:space="preserve">s, to the </w:t>
      </w:r>
      <w:r>
        <w:rPr>
          <w:rFonts w:ascii="Arial" w:hAnsi="Arial" w:cs="Arial"/>
        </w:rPr>
        <w:lastRenderedPageBreak/>
        <w:t>suggested year groups</w:t>
      </w:r>
      <w:r w:rsidR="002B08A0">
        <w:rPr>
          <w:rFonts w:ascii="Arial" w:hAnsi="Arial" w:cs="Arial"/>
        </w:rPr>
        <w:t>, through the post</w:t>
      </w:r>
      <w:r w:rsidR="00953EA5">
        <w:rPr>
          <w:rFonts w:ascii="Arial" w:hAnsi="Arial" w:cs="Arial"/>
        </w:rPr>
        <w:t>)</w:t>
      </w:r>
      <w:r>
        <w:rPr>
          <w:rFonts w:ascii="Arial" w:hAnsi="Arial" w:cs="Arial"/>
        </w:rPr>
        <w:t xml:space="preserve">. </w:t>
      </w:r>
      <w:r w:rsidR="000F4705">
        <w:rPr>
          <w:rFonts w:ascii="Arial" w:hAnsi="Arial" w:cs="Arial"/>
        </w:rPr>
        <w:t>Different delivery schedules may not produce the same benefits</w:t>
      </w:r>
      <w:r w:rsidR="00953EA5">
        <w:rPr>
          <w:rFonts w:ascii="Arial" w:hAnsi="Arial" w:cs="Arial"/>
        </w:rPr>
        <w:t>. For example</w:t>
      </w:r>
      <w:r w:rsidR="000F4705">
        <w:rPr>
          <w:rFonts w:ascii="Arial" w:hAnsi="Arial" w:cs="Arial"/>
        </w:rPr>
        <w:t xml:space="preserve">, if children were to receive the programme every year in its current format, they would receive the same colour parcel two years running, with the same number activities and stationery, perhaps affecting the impact of the programme. </w:t>
      </w:r>
    </w:p>
    <w:p w14:paraId="0100BABE" w14:textId="77777777" w:rsidR="007A71A2" w:rsidRDefault="007A71A2" w:rsidP="007A71A2">
      <w:pPr>
        <w:rPr>
          <w:rFonts w:ascii="Arial" w:hAnsi="Arial" w:cs="Arial"/>
        </w:rPr>
      </w:pPr>
      <w:r>
        <w:rPr>
          <w:rFonts w:ascii="Arial" w:hAnsi="Arial" w:cs="Arial"/>
        </w:rPr>
        <w:t>However:</w:t>
      </w:r>
    </w:p>
    <w:p w14:paraId="11F54CB4" w14:textId="172D8876" w:rsidR="00C2748F" w:rsidRDefault="00C2748F" w:rsidP="007440E1">
      <w:pPr>
        <w:pStyle w:val="ListParagraph"/>
        <w:numPr>
          <w:ilvl w:val="0"/>
          <w:numId w:val="3"/>
        </w:numPr>
        <w:rPr>
          <w:rFonts w:ascii="Arial" w:hAnsi="Arial" w:cs="Arial"/>
        </w:rPr>
      </w:pPr>
      <w:r>
        <w:rPr>
          <w:rFonts w:ascii="Arial" w:hAnsi="Arial" w:cs="Arial"/>
        </w:rPr>
        <w:t>Partners may have limited capacity available to deliver the programme.</w:t>
      </w:r>
    </w:p>
    <w:p w14:paraId="48D8C878" w14:textId="6ED5CEE7" w:rsidR="005A2D2E" w:rsidRDefault="004557DD" w:rsidP="007440E1">
      <w:pPr>
        <w:pStyle w:val="ListParagraph"/>
        <w:numPr>
          <w:ilvl w:val="0"/>
          <w:numId w:val="3"/>
        </w:numPr>
        <w:rPr>
          <w:rFonts w:ascii="Arial" w:hAnsi="Arial" w:cs="Arial"/>
        </w:rPr>
      </w:pPr>
      <w:r>
        <w:rPr>
          <w:rFonts w:ascii="Arial" w:hAnsi="Arial" w:cs="Arial"/>
        </w:rPr>
        <w:t>The Letterbox Club can also be delivered through schools. Feedback from schools indicated that they are more likely to deliver the programme in a different</w:t>
      </w:r>
      <w:r w:rsidR="00610647">
        <w:rPr>
          <w:rFonts w:ascii="Arial" w:hAnsi="Arial" w:cs="Arial"/>
        </w:rPr>
        <w:t xml:space="preserve"> way</w:t>
      </w:r>
      <w:r>
        <w:rPr>
          <w:rFonts w:ascii="Arial" w:hAnsi="Arial" w:cs="Arial"/>
        </w:rPr>
        <w:t>, with the majority handing the parcels directly to children (</w:t>
      </w:r>
      <w:r w:rsidR="00777D0D">
        <w:rPr>
          <w:rFonts w:ascii="Arial" w:hAnsi="Arial" w:cs="Arial"/>
        </w:rPr>
        <w:t>61%) rather than posting them. They were also less likely than local authorities to say that they delivered the parcels once a month, for six months, from May to October, with only 46% say</w:t>
      </w:r>
      <w:r w:rsidR="00E107BB">
        <w:rPr>
          <w:rFonts w:ascii="Arial" w:hAnsi="Arial" w:cs="Arial"/>
        </w:rPr>
        <w:t xml:space="preserve">ing that they always did this. </w:t>
      </w:r>
    </w:p>
    <w:p w14:paraId="1408B6A2" w14:textId="42C8157B" w:rsidR="007A71A2" w:rsidRPr="007440E1" w:rsidRDefault="00E107BB" w:rsidP="007440E1">
      <w:pPr>
        <w:pStyle w:val="ListParagraph"/>
        <w:numPr>
          <w:ilvl w:val="0"/>
          <w:numId w:val="3"/>
        </w:numPr>
        <w:rPr>
          <w:rFonts w:ascii="Arial" w:hAnsi="Arial" w:cs="Arial"/>
        </w:rPr>
      </w:pPr>
      <w:r>
        <w:rPr>
          <w:rFonts w:ascii="Arial" w:hAnsi="Arial" w:cs="Arial"/>
        </w:rPr>
        <w:t>Alternative</w:t>
      </w:r>
      <w:r w:rsidR="007440E1">
        <w:rPr>
          <w:rFonts w:ascii="Arial" w:hAnsi="Arial" w:cs="Arial"/>
        </w:rPr>
        <w:t xml:space="preserve"> delivery methods may have different benefits. </w:t>
      </w:r>
      <w:r>
        <w:rPr>
          <w:rFonts w:ascii="Arial" w:hAnsi="Arial" w:cs="Arial"/>
        </w:rPr>
        <w:t xml:space="preserve">For example, whilst schools were less likely to deliver the parcels as intended, they were more likely than local authorities to say that children always received all six parcels in the programme (91% compared to 68%). </w:t>
      </w:r>
      <w:r w:rsidR="007440E1">
        <w:rPr>
          <w:rFonts w:ascii="Arial" w:hAnsi="Arial" w:cs="Arial"/>
        </w:rPr>
        <w:t>This could be explored further through evaluation projects with partners who are delivering the programme in a different way, or through pilot projects. For example,</w:t>
      </w:r>
      <w:r w:rsidR="002B08A0">
        <w:rPr>
          <w:rFonts w:ascii="Arial" w:hAnsi="Arial" w:cs="Arial"/>
        </w:rPr>
        <w:t xml:space="preserve"> the programme could be administered via</w:t>
      </w:r>
      <w:r w:rsidR="007440E1">
        <w:rPr>
          <w:rFonts w:ascii="Arial" w:hAnsi="Arial" w:cs="Arial"/>
        </w:rPr>
        <w:t xml:space="preserve"> different delivery methods (postal, face-to-face), working with different partners (local authorities / virtual schools, schools, charities), frequency (between parcels and between cycles). There may be benefits of different methods for different children in different situations.</w:t>
      </w:r>
      <w:r w:rsidR="0084298B">
        <w:rPr>
          <w:rFonts w:ascii="Arial" w:hAnsi="Arial" w:cs="Arial"/>
        </w:rPr>
        <w:t xml:space="preserve"> Future evaluation is planned in order to explore this further.</w:t>
      </w:r>
    </w:p>
    <w:p w14:paraId="79833053" w14:textId="593EF3A1" w:rsidR="000B7F7C" w:rsidRDefault="000B7F7C">
      <w:pPr>
        <w:rPr>
          <w:rFonts w:ascii="Arial" w:hAnsi="Arial" w:cs="Arial"/>
          <w:b/>
        </w:rPr>
      </w:pPr>
      <w:r>
        <w:rPr>
          <w:rFonts w:ascii="Arial" w:hAnsi="Arial" w:cs="Arial"/>
          <w:b/>
        </w:rPr>
        <w:t xml:space="preserve">Assumption: The Letterbox Club model is appropriate </w:t>
      </w:r>
      <w:r w:rsidR="00C9264E">
        <w:rPr>
          <w:rFonts w:ascii="Arial" w:hAnsi="Arial" w:cs="Arial"/>
          <w:b/>
        </w:rPr>
        <w:t xml:space="preserve">for children </w:t>
      </w:r>
      <w:r>
        <w:rPr>
          <w:rFonts w:ascii="Arial" w:hAnsi="Arial" w:cs="Arial"/>
          <w:b/>
        </w:rPr>
        <w:t>in different situations.</w:t>
      </w:r>
    </w:p>
    <w:p w14:paraId="38E1D4E4" w14:textId="77777777" w:rsidR="000B7F7C" w:rsidRDefault="000B7F7C">
      <w:pPr>
        <w:rPr>
          <w:rFonts w:ascii="Arial" w:hAnsi="Arial" w:cs="Arial"/>
        </w:rPr>
      </w:pPr>
      <w:r>
        <w:rPr>
          <w:rFonts w:ascii="Arial" w:hAnsi="Arial" w:cs="Arial"/>
        </w:rPr>
        <w:t xml:space="preserve">This includes: </w:t>
      </w:r>
    </w:p>
    <w:p w14:paraId="4AB108AB" w14:textId="77777777" w:rsidR="000B7F7C" w:rsidRDefault="000B7F7C" w:rsidP="000B7F7C">
      <w:pPr>
        <w:pStyle w:val="ListParagraph"/>
        <w:numPr>
          <w:ilvl w:val="0"/>
          <w:numId w:val="3"/>
        </w:numPr>
        <w:rPr>
          <w:rFonts w:ascii="Arial" w:hAnsi="Arial" w:cs="Arial"/>
        </w:rPr>
      </w:pPr>
      <w:r>
        <w:rPr>
          <w:rFonts w:ascii="Arial" w:hAnsi="Arial" w:cs="Arial"/>
        </w:rPr>
        <w:t>The programme is appropriate for children in different types of placements, i.e. children placed with kinship carers, children in long term placements, children in short term placements, etc.</w:t>
      </w:r>
    </w:p>
    <w:p w14:paraId="04A659CC" w14:textId="77777777" w:rsidR="000B7F7C" w:rsidRDefault="000B7F7C" w:rsidP="000B7F7C">
      <w:pPr>
        <w:pStyle w:val="ListParagraph"/>
        <w:numPr>
          <w:ilvl w:val="0"/>
          <w:numId w:val="3"/>
        </w:numPr>
        <w:rPr>
          <w:rFonts w:ascii="Arial" w:hAnsi="Arial" w:cs="Arial"/>
        </w:rPr>
      </w:pPr>
      <w:r>
        <w:rPr>
          <w:rFonts w:ascii="Arial" w:hAnsi="Arial" w:cs="Arial"/>
        </w:rPr>
        <w:t>The programme works in the same way across the UK</w:t>
      </w:r>
      <w:r w:rsidR="00C611A6">
        <w:rPr>
          <w:rFonts w:ascii="Arial" w:hAnsi="Arial" w:cs="Arial"/>
        </w:rPr>
        <w:t>, i.e. findings from different countries are generalisable.</w:t>
      </w:r>
    </w:p>
    <w:p w14:paraId="7CCF9A22" w14:textId="77777777" w:rsidR="00876AD5" w:rsidRDefault="00876AD5" w:rsidP="000B7F7C">
      <w:pPr>
        <w:pStyle w:val="ListParagraph"/>
        <w:numPr>
          <w:ilvl w:val="0"/>
          <w:numId w:val="3"/>
        </w:numPr>
        <w:rPr>
          <w:rFonts w:ascii="Arial" w:hAnsi="Arial" w:cs="Arial"/>
        </w:rPr>
      </w:pPr>
      <w:r>
        <w:rPr>
          <w:rFonts w:ascii="Arial" w:hAnsi="Arial" w:cs="Arial"/>
        </w:rPr>
        <w:t>The model is appropriate for children of different ages.</w:t>
      </w:r>
    </w:p>
    <w:p w14:paraId="4358FEF1" w14:textId="77777777" w:rsidR="00C611A6" w:rsidRDefault="00876AD5" w:rsidP="000366D2">
      <w:pPr>
        <w:rPr>
          <w:rFonts w:ascii="Arial" w:hAnsi="Arial" w:cs="Arial"/>
        </w:rPr>
      </w:pPr>
      <w:r>
        <w:rPr>
          <w:rFonts w:ascii="Arial" w:hAnsi="Arial" w:cs="Arial"/>
        </w:rPr>
        <w:t>Reasons for assumption:</w:t>
      </w:r>
    </w:p>
    <w:p w14:paraId="48392F4E" w14:textId="69ACB12C" w:rsidR="00876AD5" w:rsidRDefault="00876AD5" w:rsidP="00876AD5">
      <w:pPr>
        <w:pStyle w:val="ListParagraph"/>
        <w:numPr>
          <w:ilvl w:val="0"/>
          <w:numId w:val="3"/>
        </w:numPr>
        <w:rPr>
          <w:rFonts w:ascii="Arial" w:hAnsi="Arial" w:cs="Arial"/>
        </w:rPr>
      </w:pPr>
      <w:r>
        <w:rPr>
          <w:rFonts w:ascii="Arial" w:hAnsi="Arial" w:cs="Arial"/>
        </w:rPr>
        <w:t>Evaluation of pilots of the programme when expanded to Wales, Northern Ireland and Scotland, and to different age groups</w:t>
      </w:r>
      <w:r w:rsidR="00884FBA">
        <w:rPr>
          <w:rFonts w:ascii="Arial" w:hAnsi="Arial" w:cs="Arial"/>
        </w:rPr>
        <w:t xml:space="preserve">, have generally produced similar </w:t>
      </w:r>
      <w:r w:rsidR="002B08A0">
        <w:rPr>
          <w:rFonts w:ascii="Arial" w:hAnsi="Arial" w:cs="Arial"/>
        </w:rPr>
        <w:t xml:space="preserve">positive </w:t>
      </w:r>
      <w:r w:rsidR="00884FBA">
        <w:rPr>
          <w:rFonts w:ascii="Arial" w:hAnsi="Arial" w:cs="Arial"/>
        </w:rPr>
        <w:t>results.</w:t>
      </w:r>
    </w:p>
    <w:p w14:paraId="54D88F50" w14:textId="77777777" w:rsidR="00884FBA" w:rsidRDefault="00884FBA" w:rsidP="00884FBA">
      <w:pPr>
        <w:rPr>
          <w:rFonts w:ascii="Arial" w:hAnsi="Arial" w:cs="Arial"/>
        </w:rPr>
      </w:pPr>
      <w:r>
        <w:rPr>
          <w:rFonts w:ascii="Arial" w:hAnsi="Arial" w:cs="Arial"/>
        </w:rPr>
        <w:t>However:</w:t>
      </w:r>
    </w:p>
    <w:p w14:paraId="06E2E5D7" w14:textId="34C4BD3F" w:rsidR="002B08A0" w:rsidRPr="002B08A0" w:rsidRDefault="00AB4B6A" w:rsidP="002B08A0">
      <w:pPr>
        <w:pStyle w:val="ListParagraph"/>
        <w:numPr>
          <w:ilvl w:val="0"/>
          <w:numId w:val="3"/>
        </w:numPr>
        <w:rPr>
          <w:rFonts w:ascii="Arial" w:hAnsi="Arial" w:cs="Arial"/>
        </w:rPr>
      </w:pPr>
      <w:r>
        <w:rPr>
          <w:rFonts w:ascii="Arial" w:hAnsi="Arial" w:cs="Arial"/>
        </w:rPr>
        <w:t>While most studies</w:t>
      </w:r>
      <w:r w:rsidR="002B08A0" w:rsidRPr="00884FBA">
        <w:rPr>
          <w:rFonts w:ascii="Arial" w:hAnsi="Arial" w:cs="Arial"/>
        </w:rPr>
        <w:t xml:space="preserve"> of the Letterbox Club</w:t>
      </w:r>
      <w:r>
        <w:rPr>
          <w:rFonts w:ascii="Arial" w:hAnsi="Arial" w:cs="Arial"/>
        </w:rPr>
        <w:t xml:space="preserve"> have found</w:t>
      </w:r>
      <w:r w:rsidR="00F563C0">
        <w:rPr>
          <w:rFonts w:ascii="Arial" w:hAnsi="Arial" w:cs="Arial"/>
        </w:rPr>
        <w:t xml:space="preserve"> similar</w:t>
      </w:r>
      <w:r>
        <w:rPr>
          <w:rFonts w:ascii="Arial" w:hAnsi="Arial" w:cs="Arial"/>
        </w:rPr>
        <w:t xml:space="preserve"> positive impacts of the programme, one small study</w:t>
      </w:r>
      <w:r w:rsidR="002B08A0" w:rsidRPr="00884FBA">
        <w:rPr>
          <w:rFonts w:ascii="Arial" w:hAnsi="Arial" w:cs="Arial"/>
        </w:rPr>
        <w:t xml:space="preserve"> in Northern Ireland did not </w:t>
      </w:r>
      <w:r w:rsidR="00F563C0">
        <w:rPr>
          <w:rFonts w:ascii="Arial" w:hAnsi="Arial" w:cs="Arial"/>
        </w:rPr>
        <w:t>replicate these findings.</w:t>
      </w:r>
    </w:p>
    <w:p w14:paraId="2EB3A306" w14:textId="6D50B9DC" w:rsidR="007544E4" w:rsidRDefault="00884FBA" w:rsidP="00A254B9">
      <w:pPr>
        <w:pStyle w:val="ListParagraph"/>
        <w:numPr>
          <w:ilvl w:val="0"/>
          <w:numId w:val="3"/>
        </w:numPr>
        <w:rPr>
          <w:rFonts w:ascii="Arial" w:hAnsi="Arial" w:cs="Arial"/>
        </w:rPr>
      </w:pPr>
      <w:r>
        <w:rPr>
          <w:rFonts w:ascii="Arial" w:hAnsi="Arial" w:cs="Arial"/>
        </w:rPr>
        <w:t xml:space="preserve">Further independent evaluation is needed to find out more about any differences in the impact of the programme for different groups of children, i.e. children in different </w:t>
      </w:r>
      <w:r>
        <w:rPr>
          <w:rFonts w:ascii="Arial" w:hAnsi="Arial" w:cs="Arial"/>
        </w:rPr>
        <w:lastRenderedPageBreak/>
        <w:t>types of placement, of different ages, in different areas, with different needs, etc.</w:t>
      </w:r>
      <w:r w:rsidR="002B08A0">
        <w:rPr>
          <w:rFonts w:ascii="Arial" w:hAnsi="Arial" w:cs="Arial"/>
        </w:rPr>
        <w:t xml:space="preserve"> as this has not previously been explored.</w:t>
      </w:r>
    </w:p>
    <w:p w14:paraId="4CF7178B" w14:textId="55969257" w:rsidR="0023144C" w:rsidRPr="005E7963" w:rsidRDefault="0023144C" w:rsidP="00A254B9">
      <w:pPr>
        <w:pStyle w:val="ListParagraph"/>
        <w:numPr>
          <w:ilvl w:val="0"/>
          <w:numId w:val="3"/>
        </w:numPr>
        <w:rPr>
          <w:rFonts w:ascii="Arial" w:hAnsi="Arial" w:cs="Arial"/>
        </w:rPr>
      </w:pPr>
      <w:r>
        <w:rPr>
          <w:rFonts w:ascii="Arial" w:hAnsi="Arial" w:cs="Arial"/>
        </w:rPr>
        <w:t>A recent review of the parcel contents suggests that the contents of the older age parcels (particularly Letterbox Green) are less popular with children, and rated as less suitable by carers. Similarly, the contents of Letterbox Yellow were less popular with children and rated as less suitable by carers. The targeting of this parcel may need to be reviewed or clarified</w:t>
      </w:r>
      <w:r w:rsidR="000D6A53">
        <w:rPr>
          <w:rFonts w:ascii="Arial" w:hAnsi="Arial" w:cs="Arial"/>
        </w:rPr>
        <w:t xml:space="preserve"> (Harris, 2018).</w:t>
      </w:r>
    </w:p>
    <w:p w14:paraId="7454846C" w14:textId="77777777" w:rsidR="00D1031D" w:rsidRPr="003171D9" w:rsidRDefault="00D1031D" w:rsidP="00D1031D">
      <w:pPr>
        <w:rPr>
          <w:rFonts w:ascii="Arial" w:hAnsi="Arial" w:cs="Arial"/>
          <w:b/>
          <w:color w:val="009999"/>
          <w:sz w:val="26"/>
          <w:szCs w:val="26"/>
        </w:rPr>
      </w:pPr>
    </w:p>
    <w:p w14:paraId="0DF76102" w14:textId="513859B7" w:rsidR="00D1031D" w:rsidRPr="003171D9" w:rsidRDefault="00D1031D" w:rsidP="00D1031D">
      <w:pPr>
        <w:rPr>
          <w:rFonts w:ascii="Arial" w:hAnsi="Arial" w:cs="Arial"/>
          <w:b/>
          <w:color w:val="009999"/>
          <w:sz w:val="26"/>
          <w:szCs w:val="26"/>
        </w:rPr>
      </w:pPr>
      <w:r w:rsidRPr="003171D9">
        <w:rPr>
          <w:rFonts w:ascii="Arial" w:hAnsi="Arial" w:cs="Arial"/>
          <w:b/>
          <w:color w:val="009999"/>
          <w:sz w:val="26"/>
          <w:szCs w:val="26"/>
        </w:rPr>
        <w:t>Section 5: References</w:t>
      </w:r>
    </w:p>
    <w:p w14:paraId="49F99286" w14:textId="77777777" w:rsidR="00A40FAC" w:rsidRPr="00E0686F"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 xml:space="preserve">Baker, L., Scher, De., &amp; Mackler, K. (1997). Home and family influences on motivations for reading. </w:t>
      </w:r>
      <w:r w:rsidRPr="00261B07">
        <w:rPr>
          <w:rFonts w:ascii="Arial" w:eastAsia="Times New Roman" w:hAnsi="Arial" w:cs="Arial"/>
          <w:i/>
          <w:iCs/>
          <w:lang w:eastAsia="en-GB"/>
        </w:rPr>
        <w:t>Educational Psychologist</w:t>
      </w:r>
      <w:r w:rsidRPr="00261B07">
        <w:rPr>
          <w:rFonts w:ascii="Arial" w:eastAsia="Times New Roman" w:hAnsi="Arial" w:cs="Arial"/>
          <w:lang w:eastAsia="en-GB"/>
        </w:rPr>
        <w:t xml:space="preserve">, </w:t>
      </w:r>
      <w:r w:rsidRPr="00261B07">
        <w:rPr>
          <w:rFonts w:ascii="Arial" w:eastAsia="Times New Roman" w:hAnsi="Arial" w:cs="Arial"/>
          <w:i/>
          <w:iCs/>
          <w:lang w:eastAsia="en-GB"/>
        </w:rPr>
        <w:t>32</w:t>
      </w:r>
      <w:r>
        <w:rPr>
          <w:rFonts w:ascii="Arial" w:eastAsia="Times New Roman" w:hAnsi="Arial" w:cs="Arial"/>
          <w:lang w:eastAsia="en-GB"/>
        </w:rPr>
        <w:t xml:space="preserve">(2), 69–82. </w:t>
      </w:r>
    </w:p>
    <w:p w14:paraId="0676FFA4"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t>Baker</w:t>
      </w:r>
      <w:r>
        <w:rPr>
          <w:rFonts w:ascii="Arial" w:hAnsi="Arial" w:cs="Arial"/>
        </w:rPr>
        <w:t>, L.</w:t>
      </w:r>
      <w:r w:rsidRPr="00261B07">
        <w:rPr>
          <w:rFonts w:ascii="Arial" w:hAnsi="Arial" w:cs="Arial"/>
        </w:rPr>
        <w:t xml:space="preserve"> </w:t>
      </w:r>
      <w:r>
        <w:rPr>
          <w:rFonts w:ascii="Arial" w:hAnsi="Arial" w:cs="Arial"/>
        </w:rPr>
        <w:t>(</w:t>
      </w:r>
      <w:r w:rsidRPr="00261B07">
        <w:rPr>
          <w:rFonts w:ascii="Arial" w:hAnsi="Arial" w:cs="Arial"/>
        </w:rPr>
        <w:t>2003</w:t>
      </w:r>
      <w:r>
        <w:rPr>
          <w:rFonts w:ascii="Arial" w:hAnsi="Arial" w:cs="Arial"/>
        </w:rPr>
        <w:t xml:space="preserve">). The role of parents in motivating struggling readers. </w:t>
      </w:r>
      <w:r w:rsidRPr="006B35AA">
        <w:rPr>
          <w:rFonts w:ascii="Arial" w:hAnsi="Arial" w:cs="Arial"/>
          <w:i/>
        </w:rPr>
        <w:t>Reading &amp; Writing Quarterly, 19</w:t>
      </w:r>
      <w:r>
        <w:rPr>
          <w:rFonts w:ascii="Arial" w:hAnsi="Arial" w:cs="Arial"/>
        </w:rPr>
        <w:t>(1), 87-106.</w:t>
      </w:r>
      <w:r w:rsidRPr="00261B07">
        <w:rPr>
          <w:rFonts w:ascii="Arial" w:eastAsia="Times New Roman" w:hAnsi="Arial" w:cs="Arial"/>
          <w:lang w:eastAsia="en-GB"/>
        </w:rPr>
        <w:t xml:space="preserve"> </w:t>
      </w:r>
    </w:p>
    <w:p w14:paraId="1E39EBB4" w14:textId="77777777" w:rsidR="00A40FAC" w:rsidRPr="00E0686F"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 xml:space="preserve">Baker, C. E. (2013). Fathers’ and Mothers’ Home Literacy Involvement and Children’s Cognitive and Social Emotional Development: Implications for Family Literacy Programs. </w:t>
      </w:r>
      <w:r w:rsidRPr="00261B07">
        <w:rPr>
          <w:rFonts w:ascii="Arial" w:eastAsia="Times New Roman" w:hAnsi="Arial" w:cs="Arial"/>
          <w:i/>
          <w:iCs/>
          <w:lang w:eastAsia="en-GB"/>
        </w:rPr>
        <w:t>Applied Developmental Science</w:t>
      </w:r>
      <w:r w:rsidRPr="00261B07">
        <w:rPr>
          <w:rFonts w:ascii="Arial" w:eastAsia="Times New Roman" w:hAnsi="Arial" w:cs="Arial"/>
          <w:lang w:eastAsia="en-GB"/>
        </w:rPr>
        <w:t xml:space="preserve">, </w:t>
      </w:r>
      <w:r w:rsidRPr="00261B07">
        <w:rPr>
          <w:rFonts w:ascii="Arial" w:eastAsia="Times New Roman" w:hAnsi="Arial" w:cs="Arial"/>
          <w:i/>
          <w:iCs/>
          <w:lang w:eastAsia="en-GB"/>
        </w:rPr>
        <w:t>17</w:t>
      </w:r>
      <w:r w:rsidRPr="00261B07">
        <w:rPr>
          <w:rFonts w:ascii="Arial" w:eastAsia="Times New Roman" w:hAnsi="Arial" w:cs="Arial"/>
          <w:lang w:eastAsia="en-GB"/>
        </w:rPr>
        <w:t xml:space="preserve">(4), 184–197. </w:t>
      </w:r>
    </w:p>
    <w:p w14:paraId="2F1429EA" w14:textId="7D2DDD16" w:rsidR="00A40FAC" w:rsidRPr="00E0686F"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Barillas, R</w:t>
      </w:r>
      <w:r w:rsidRPr="0015634E">
        <w:rPr>
          <w:rFonts w:ascii="Arial" w:eastAsia="Times New Roman" w:hAnsi="Arial" w:cs="Arial"/>
          <w:lang w:eastAsia="en-GB"/>
        </w:rPr>
        <w:t>. (</w:t>
      </w:r>
      <w:r>
        <w:rPr>
          <w:rFonts w:ascii="Arial" w:eastAsia="Times New Roman" w:hAnsi="Arial" w:cs="Arial"/>
          <w:lang w:eastAsia="en-GB"/>
        </w:rPr>
        <w:t>2014</w:t>
      </w:r>
      <w:r w:rsidRPr="0015634E">
        <w:rPr>
          <w:rFonts w:ascii="Arial" w:eastAsia="Times New Roman" w:hAnsi="Arial" w:cs="Arial"/>
          <w:lang w:eastAsia="en-GB"/>
        </w:rPr>
        <w:t>).</w:t>
      </w:r>
      <w:r w:rsidRPr="00261B07">
        <w:rPr>
          <w:rFonts w:ascii="Arial" w:eastAsia="Times New Roman" w:hAnsi="Arial" w:cs="Arial"/>
          <w:lang w:eastAsia="en-GB"/>
        </w:rPr>
        <w:t xml:space="preserve"> 5 Reasons Why Everybody Benefits From</w:t>
      </w:r>
      <w:r>
        <w:rPr>
          <w:rFonts w:ascii="Arial" w:eastAsia="Times New Roman" w:hAnsi="Arial" w:cs="Arial"/>
          <w:lang w:eastAsia="en-GB"/>
        </w:rPr>
        <w:t xml:space="preserve"> More Diverse Children’s Books.</w:t>
      </w:r>
      <w:r w:rsidRPr="00261B07">
        <w:rPr>
          <w:rFonts w:ascii="Arial" w:eastAsia="Times New Roman" w:hAnsi="Arial" w:cs="Arial"/>
          <w:lang w:eastAsia="en-GB"/>
        </w:rPr>
        <w:t xml:space="preserve"> Clinton Foundation. Retrieved March 14, 2017, from </w:t>
      </w:r>
      <w:hyperlink r:id="rId10" w:history="1">
        <w:r w:rsidR="00305C22" w:rsidRPr="00F34287">
          <w:rPr>
            <w:rStyle w:val="Hyperlink"/>
            <w:rFonts w:ascii="Arial" w:eastAsia="Times New Roman" w:hAnsi="Arial" w:cs="Arial"/>
            <w:lang w:eastAsia="en-GB"/>
          </w:rPr>
          <w:t>https://www.clintonfoundation.org/blog/2016/10/06/5-reasons-why-everybody-benefits-more-diverse-childrens-books</w:t>
        </w:r>
      </w:hyperlink>
      <w:r w:rsidR="00305C22">
        <w:rPr>
          <w:rFonts w:ascii="Arial" w:eastAsia="Times New Roman" w:hAnsi="Arial" w:cs="Arial"/>
          <w:lang w:eastAsia="en-GB"/>
        </w:rPr>
        <w:t xml:space="preserve"> </w:t>
      </w:r>
    </w:p>
    <w:p w14:paraId="3398C176"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 xml:space="preserve">Bingham, G. E. (2007). Maternal Literacy Beliefs and the Quality of Mother-Child Book-reading Interactions: Assoications with Children’s Early Literacy Development. </w:t>
      </w:r>
      <w:r w:rsidRPr="00261B07">
        <w:rPr>
          <w:rFonts w:ascii="Arial" w:eastAsia="Times New Roman" w:hAnsi="Arial" w:cs="Arial"/>
          <w:i/>
          <w:iCs/>
          <w:lang w:eastAsia="en-GB"/>
        </w:rPr>
        <w:t>Early Education &amp; Development</w:t>
      </w:r>
      <w:r w:rsidRPr="00261B07">
        <w:rPr>
          <w:rFonts w:ascii="Arial" w:eastAsia="Times New Roman" w:hAnsi="Arial" w:cs="Arial"/>
          <w:lang w:eastAsia="en-GB"/>
        </w:rPr>
        <w:t xml:space="preserve">, </w:t>
      </w:r>
      <w:r w:rsidRPr="00261B07">
        <w:rPr>
          <w:rFonts w:ascii="Arial" w:eastAsia="Times New Roman" w:hAnsi="Arial" w:cs="Arial"/>
          <w:i/>
          <w:iCs/>
          <w:lang w:eastAsia="en-GB"/>
        </w:rPr>
        <w:t>18</w:t>
      </w:r>
      <w:r>
        <w:rPr>
          <w:rFonts w:ascii="Arial" w:eastAsia="Times New Roman" w:hAnsi="Arial" w:cs="Arial"/>
          <w:lang w:eastAsia="en-GB"/>
        </w:rPr>
        <w:t xml:space="preserve">(1), 23–49. </w:t>
      </w:r>
    </w:p>
    <w:p w14:paraId="0642A257" w14:textId="77777777" w:rsidR="00A40FAC" w:rsidRPr="001A22DA" w:rsidRDefault="00A40FAC" w:rsidP="00A40FAC">
      <w:pPr>
        <w:spacing w:before="100" w:beforeAutospacing="1" w:after="100" w:afterAutospacing="1" w:line="240" w:lineRule="auto"/>
        <w:ind w:left="480" w:hanging="480"/>
        <w:rPr>
          <w:rFonts w:ascii="Arial" w:eastAsia="Times New Roman" w:hAnsi="Arial" w:cs="Arial"/>
          <w:lang w:eastAsia="en-GB"/>
        </w:rPr>
      </w:pPr>
      <w:r>
        <w:rPr>
          <w:rFonts w:ascii="Arial" w:hAnsi="Arial" w:cs="Arial"/>
        </w:rPr>
        <w:t>Blake, J., &amp; Maiese, N.</w:t>
      </w:r>
      <w:r w:rsidRPr="00261B07">
        <w:rPr>
          <w:rFonts w:ascii="Arial" w:hAnsi="Arial" w:cs="Arial"/>
        </w:rPr>
        <w:t xml:space="preserve"> </w:t>
      </w:r>
      <w:r>
        <w:rPr>
          <w:rFonts w:ascii="Arial" w:hAnsi="Arial" w:cs="Arial"/>
        </w:rPr>
        <w:t>(</w:t>
      </w:r>
      <w:r w:rsidRPr="00261B07">
        <w:rPr>
          <w:rFonts w:ascii="Arial" w:hAnsi="Arial" w:cs="Arial"/>
        </w:rPr>
        <w:t>2008</w:t>
      </w:r>
      <w:r w:rsidRPr="00E0686F">
        <w:rPr>
          <w:rFonts w:ascii="Arial" w:hAnsi="Arial" w:cs="Arial"/>
        </w:rPr>
        <w:t xml:space="preserve">). </w:t>
      </w:r>
      <w:r w:rsidRPr="00E0686F">
        <w:rPr>
          <w:rFonts w:ascii="Arial" w:hAnsi="Arial" w:cs="Arial"/>
          <w:bCs/>
          <w:color w:val="111111"/>
        </w:rPr>
        <w:t xml:space="preserve">No fairytale ... The </w:t>
      </w:r>
      <w:r w:rsidRPr="002F0C8E">
        <w:rPr>
          <w:rFonts w:ascii="Arial" w:hAnsi="Arial" w:cs="Arial"/>
          <w:bCs/>
        </w:rPr>
        <w:t xml:space="preserve">benefits of the bedtime story. </w:t>
      </w:r>
      <w:hyperlink r:id="rId11" w:history="1">
        <w:r w:rsidRPr="002F0C8E">
          <w:rPr>
            <w:rStyle w:val="Hyperlink"/>
            <w:rFonts w:ascii="Arial" w:hAnsi="Arial" w:cs="Arial"/>
            <w:i/>
            <w:shd w:val="clear" w:color="auto" w:fill="FFFFFF"/>
          </w:rPr>
          <w:t>The Psychologist</w:t>
        </w:r>
      </w:hyperlink>
      <w:r w:rsidRPr="002F0C8E">
        <w:rPr>
          <w:rFonts w:ascii="Arial" w:hAnsi="Arial" w:cs="Arial"/>
          <w:i/>
          <w:shd w:val="clear" w:color="auto" w:fill="FFFFFF"/>
        </w:rPr>
        <w:t> 21</w:t>
      </w:r>
      <w:r w:rsidRPr="002F0C8E">
        <w:rPr>
          <w:rFonts w:ascii="Arial" w:hAnsi="Arial" w:cs="Arial"/>
          <w:shd w:val="clear" w:color="auto" w:fill="FFFFFF"/>
        </w:rPr>
        <w:t>(5), 386-388</w:t>
      </w:r>
    </w:p>
    <w:p w14:paraId="455A883F" w14:textId="1532525D" w:rsidR="00A40FAC" w:rsidRPr="00261B07" w:rsidRDefault="00305C22" w:rsidP="00A40FAC">
      <w:pPr>
        <w:spacing w:before="100" w:beforeAutospacing="1" w:after="100" w:afterAutospacing="1" w:line="240" w:lineRule="auto"/>
        <w:ind w:left="480" w:hanging="480"/>
        <w:rPr>
          <w:rFonts w:ascii="Arial" w:hAnsi="Arial" w:cs="Arial"/>
        </w:rPr>
      </w:pPr>
      <w:r>
        <w:rPr>
          <w:rFonts w:ascii="Arial" w:hAnsi="Arial" w:cs="Arial"/>
        </w:rPr>
        <w:t>Bosto</w:t>
      </w:r>
      <w:r w:rsidR="00A40FAC" w:rsidRPr="00261B07">
        <w:rPr>
          <w:rFonts w:ascii="Arial" w:hAnsi="Arial" w:cs="Arial"/>
        </w:rPr>
        <w:t xml:space="preserve">k, L., &amp; Boon, H. (2012). Pre-service teachers' literacy self-efficacy and literacy competence. </w:t>
      </w:r>
      <w:r w:rsidR="00A40FAC" w:rsidRPr="002F0C8E">
        <w:rPr>
          <w:rFonts w:ascii="Arial" w:hAnsi="Arial" w:cs="Arial"/>
          <w:i/>
        </w:rPr>
        <w:t>Australian and International Journal of Rural Education, 22</w:t>
      </w:r>
      <w:r w:rsidR="00A40FAC" w:rsidRPr="00261B07">
        <w:rPr>
          <w:rFonts w:ascii="Arial" w:hAnsi="Arial" w:cs="Arial"/>
        </w:rPr>
        <w:t xml:space="preserve">(1), 19-37. </w:t>
      </w:r>
    </w:p>
    <w:p w14:paraId="3D29ABE8"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 xml:space="preserve">Castro, M., Expósito-Casas, E., López-Martín, E., Lizasoain, L., Navarro-Asencio, E., &amp; Gaviria, J. L. (2015). Parental involvement on student academic achievement: A meta-analysis. </w:t>
      </w:r>
      <w:r w:rsidRPr="00261B07">
        <w:rPr>
          <w:rFonts w:ascii="Arial" w:eastAsia="Times New Roman" w:hAnsi="Arial" w:cs="Arial"/>
          <w:i/>
          <w:iCs/>
          <w:lang w:eastAsia="en-GB"/>
        </w:rPr>
        <w:t>Educational Research Review</w:t>
      </w:r>
      <w:r w:rsidRPr="00261B07">
        <w:rPr>
          <w:rFonts w:ascii="Arial" w:eastAsia="Times New Roman" w:hAnsi="Arial" w:cs="Arial"/>
          <w:lang w:eastAsia="en-GB"/>
        </w:rPr>
        <w:t xml:space="preserve">, </w:t>
      </w:r>
      <w:r w:rsidRPr="00261B07">
        <w:rPr>
          <w:rFonts w:ascii="Arial" w:eastAsia="Times New Roman" w:hAnsi="Arial" w:cs="Arial"/>
          <w:i/>
          <w:iCs/>
          <w:lang w:eastAsia="en-GB"/>
        </w:rPr>
        <w:t>14</w:t>
      </w:r>
      <w:r>
        <w:rPr>
          <w:rFonts w:ascii="Arial" w:eastAsia="Times New Roman" w:hAnsi="Arial" w:cs="Arial"/>
          <w:lang w:eastAsia="en-GB"/>
        </w:rPr>
        <w:t xml:space="preserve">, 33–46. </w:t>
      </w:r>
    </w:p>
    <w:p w14:paraId="02B4C704"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t xml:space="preserve">Clark, C. (2014). The Reading Lives of 8 to 11-year-olds 2005 – 2013: An evidence paper for the Read On. Get On. Coalition. Retrieved from: </w:t>
      </w:r>
      <w:hyperlink r:id="rId12" w:history="1">
        <w:r w:rsidRPr="00261B07">
          <w:rPr>
            <w:rStyle w:val="Hyperlink"/>
            <w:rFonts w:ascii="Arial" w:hAnsi="Arial" w:cs="Arial"/>
          </w:rPr>
          <w:t>https://files.eric.ed.gov/fulltext/ED560666.pdf</w:t>
        </w:r>
      </w:hyperlink>
      <w:r w:rsidRPr="00261B07">
        <w:rPr>
          <w:rFonts w:ascii="Arial" w:hAnsi="Arial" w:cs="Arial"/>
        </w:rPr>
        <w:t xml:space="preserve"> (April 2018).</w:t>
      </w:r>
    </w:p>
    <w:p w14:paraId="6C438EDC" w14:textId="77777777" w:rsidR="00A40FAC" w:rsidRPr="00B13192" w:rsidRDefault="00A40FAC" w:rsidP="00A40FAC">
      <w:pPr>
        <w:spacing w:before="100" w:beforeAutospacing="1" w:after="100" w:afterAutospacing="1" w:line="240" w:lineRule="auto"/>
        <w:ind w:left="480" w:hanging="480"/>
        <w:rPr>
          <w:rFonts w:ascii="Arial" w:hAnsi="Arial" w:cs="Arial"/>
        </w:rPr>
      </w:pPr>
      <w:r w:rsidRPr="00261B07">
        <w:rPr>
          <w:rFonts w:ascii="Arial" w:hAnsi="Arial" w:cs="Arial"/>
        </w:rPr>
        <w:t>Clark, C and Poulton, L. (2011). Book ownership and its relation to reading enjoyment, attitudes, behaviour and attainment. London: National Literacy Trust.</w:t>
      </w:r>
    </w:p>
    <w:p w14:paraId="76CC86C8" w14:textId="77777777" w:rsidR="00A40FAC" w:rsidRDefault="00A40FAC" w:rsidP="00A40FAC">
      <w:pPr>
        <w:spacing w:before="100" w:beforeAutospacing="1" w:after="100" w:afterAutospacing="1" w:line="240" w:lineRule="auto"/>
        <w:ind w:left="480" w:hanging="480"/>
        <w:rPr>
          <w:rFonts w:ascii="Arial" w:hAnsi="Arial" w:cs="Arial"/>
        </w:rPr>
      </w:pPr>
      <w:r w:rsidRPr="00261B07">
        <w:rPr>
          <w:rFonts w:ascii="Arial" w:hAnsi="Arial" w:cs="Arial"/>
        </w:rPr>
        <w:t>Guthrie, J. T., &amp; Humenick, N. M. (2004). Motivating students to read: Evidence for classroom practices that increase reading motivation and achievement. In. P. McCardle &amp; V. Chhabra (Eds.), The voice of evidence i</w:t>
      </w:r>
      <w:r>
        <w:rPr>
          <w:rFonts w:ascii="Arial" w:hAnsi="Arial" w:cs="Arial"/>
        </w:rPr>
        <w:t>n reading research, 329–354</w:t>
      </w:r>
      <w:r w:rsidRPr="00261B07">
        <w:rPr>
          <w:rFonts w:ascii="Arial" w:hAnsi="Arial" w:cs="Arial"/>
        </w:rPr>
        <w:t>. Baltimore: Brookes.</w:t>
      </w:r>
    </w:p>
    <w:p w14:paraId="1F5B96FA" w14:textId="77777777" w:rsidR="00A40FAC" w:rsidRPr="00B13192"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lastRenderedPageBreak/>
        <w:t xml:space="preserve">Griffiths, R. &amp; Comber, C. (2009-10). Letterbox 2009 N.I. Pilot Study: Evaluation Report. Retrieved from: </w:t>
      </w:r>
      <w:hyperlink r:id="rId13" w:history="1">
        <w:r w:rsidRPr="00261B07">
          <w:rPr>
            <w:rStyle w:val="Hyperlink"/>
            <w:rFonts w:ascii="Arial" w:hAnsi="Arial" w:cs="Arial"/>
          </w:rPr>
          <w:t>https://www.booktrust.org.uk/globalassets/resources/research/ni-evaluation-report-2009-final.pdf</w:t>
        </w:r>
      </w:hyperlink>
      <w:r w:rsidRPr="00261B07">
        <w:rPr>
          <w:rFonts w:ascii="Arial" w:hAnsi="Arial" w:cs="Arial"/>
        </w:rPr>
        <w:t xml:space="preserve"> (April 2018).</w:t>
      </w:r>
    </w:p>
    <w:p w14:paraId="17BBB317"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bCs/>
        </w:rPr>
        <w:t xml:space="preserve">Griffiths, R. &amp; Comber, C. (2010). Letterbox Green 2010: An evaluation of the Letterbox Club Pilot for children in secondary school. Retrieved from: </w:t>
      </w:r>
      <w:hyperlink r:id="rId14" w:history="1">
        <w:r w:rsidRPr="00261B07">
          <w:rPr>
            <w:rStyle w:val="Hyperlink"/>
            <w:rFonts w:ascii="Arial" w:hAnsi="Arial" w:cs="Arial"/>
          </w:rPr>
          <w:t>https://www.booktrust.org.uk/globalassets/resources/research/letterbox-green-2010-evaluation-final_05aug11.pdf</w:t>
        </w:r>
      </w:hyperlink>
      <w:r w:rsidRPr="00261B07">
        <w:rPr>
          <w:rFonts w:ascii="Arial" w:hAnsi="Arial" w:cs="Arial"/>
          <w:bCs/>
        </w:rPr>
        <w:t xml:space="preserve"> (April 2018).</w:t>
      </w:r>
    </w:p>
    <w:p w14:paraId="16D22AA9" w14:textId="77777777" w:rsidR="00A40FAC" w:rsidRDefault="00A40FAC" w:rsidP="00A40FAC">
      <w:pPr>
        <w:spacing w:before="100" w:beforeAutospacing="1" w:after="100" w:afterAutospacing="1" w:line="240" w:lineRule="auto"/>
        <w:ind w:left="480" w:hanging="480"/>
        <w:rPr>
          <w:rFonts w:ascii="Arial" w:hAnsi="Arial" w:cs="Arial"/>
          <w:bCs/>
        </w:rPr>
      </w:pPr>
      <w:r w:rsidRPr="00261B07">
        <w:rPr>
          <w:rFonts w:ascii="Arial" w:hAnsi="Arial" w:cs="Arial"/>
          <w:bCs/>
        </w:rPr>
        <w:t xml:space="preserve">Griffiths, R. &amp; Comber, C. (2009-11). The Letterbox Club in Wales: Evaluation Report 2009-2011. Retrieved from: </w:t>
      </w:r>
      <w:hyperlink r:id="rId15" w:history="1">
        <w:r w:rsidRPr="00261B07">
          <w:rPr>
            <w:rStyle w:val="Hyperlink"/>
            <w:rFonts w:ascii="Arial" w:hAnsi="Arial" w:cs="Arial"/>
          </w:rPr>
          <w:t>https://www.booktrust.org.uk/globalassets/resources/research/the-letterbox-club-in-wales_2009-2011-3.pdf</w:t>
        </w:r>
      </w:hyperlink>
      <w:r w:rsidRPr="00261B07">
        <w:rPr>
          <w:rFonts w:ascii="Arial" w:hAnsi="Arial" w:cs="Arial"/>
          <w:bCs/>
        </w:rPr>
        <w:t xml:space="preserve"> (April 2018).</w:t>
      </w:r>
    </w:p>
    <w:p w14:paraId="17BB5CCE" w14:textId="77777777" w:rsidR="00A40FAC" w:rsidRDefault="00A40FAC" w:rsidP="00A40FAC">
      <w:pPr>
        <w:spacing w:before="100" w:beforeAutospacing="1" w:after="100" w:afterAutospacing="1" w:line="240" w:lineRule="auto"/>
        <w:ind w:left="480" w:hanging="480"/>
        <w:rPr>
          <w:rFonts w:ascii="Arial" w:hAnsi="Arial" w:cs="Arial"/>
        </w:rPr>
      </w:pPr>
      <w:r w:rsidRPr="00261B07">
        <w:rPr>
          <w:rFonts w:ascii="Arial" w:hAnsi="Arial" w:cs="Arial"/>
        </w:rPr>
        <w:t xml:space="preserve">Griffiths, R., Comber, C., &amp; Dymoke, S. (2009). The Letterbox Club 2007 to 2009: Final Evaluation Report. Retrieved from: </w:t>
      </w:r>
      <w:hyperlink r:id="rId16" w:history="1">
        <w:r w:rsidRPr="00261B07">
          <w:rPr>
            <w:rStyle w:val="Hyperlink"/>
            <w:rFonts w:ascii="Arial" w:hAnsi="Arial" w:cs="Arial"/>
          </w:rPr>
          <w:t>https://www.booktrust.org.uk/globalassets/resources/research/2007-to-2009-final-evaluation-report.pdf</w:t>
        </w:r>
      </w:hyperlink>
      <w:r w:rsidRPr="00261B07">
        <w:rPr>
          <w:rFonts w:ascii="Arial" w:hAnsi="Arial" w:cs="Arial"/>
        </w:rPr>
        <w:t xml:space="preserve"> (April 2018).</w:t>
      </w:r>
    </w:p>
    <w:p w14:paraId="09E40249" w14:textId="77777777" w:rsidR="00A40FAC" w:rsidRPr="00B13192"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t xml:space="preserve">Hancock, A. &amp; Leslie, M. (2014). Letterbox Club Scotland. Retrieved from: </w:t>
      </w:r>
      <w:hyperlink r:id="rId17" w:history="1">
        <w:r w:rsidRPr="00261B07">
          <w:rPr>
            <w:rStyle w:val="Hyperlink"/>
            <w:rFonts w:ascii="Arial" w:hAnsi="Arial" w:cs="Arial"/>
          </w:rPr>
          <w:t>https://www.booktrust.org.uk/globalassets/resources/research/letterbox-club-scotland-report-to-booktrust-feb-2014.pdf</w:t>
        </w:r>
      </w:hyperlink>
      <w:r w:rsidRPr="00261B07">
        <w:rPr>
          <w:rFonts w:ascii="Arial" w:hAnsi="Arial" w:cs="Arial"/>
        </w:rPr>
        <w:t xml:space="preserve"> (April 2018).</w:t>
      </w:r>
    </w:p>
    <w:p w14:paraId="0B386DE2" w14:textId="77777777" w:rsidR="00A40FAC" w:rsidRDefault="00A40FAC" w:rsidP="00A40FAC">
      <w:pPr>
        <w:spacing w:before="100" w:beforeAutospacing="1" w:after="100" w:afterAutospacing="1" w:line="240" w:lineRule="auto"/>
        <w:ind w:left="480" w:hanging="480"/>
        <w:rPr>
          <w:rFonts w:ascii="Arial" w:hAnsi="Arial" w:cs="Arial"/>
        </w:rPr>
      </w:pPr>
      <w:r w:rsidRPr="00261B07">
        <w:rPr>
          <w:rFonts w:ascii="Arial" w:hAnsi="Arial" w:cs="Arial"/>
        </w:rPr>
        <w:t>Harris, C. (2016). Letterbox Club coordinator survey 2016.</w:t>
      </w:r>
    </w:p>
    <w:p w14:paraId="0EDC35E5" w14:textId="77777777" w:rsidR="00A40FAC" w:rsidRPr="00B13192"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t xml:space="preserve">Harris, C. (2017). The Letterbox Club – Birmingham 2016-17: Surveys with children, young people and carers. Retrieved from: </w:t>
      </w:r>
      <w:hyperlink r:id="rId18" w:history="1">
        <w:r w:rsidRPr="00261B07">
          <w:rPr>
            <w:rStyle w:val="Hyperlink"/>
            <w:rFonts w:ascii="Arial" w:hAnsi="Arial" w:cs="Arial"/>
          </w:rPr>
          <w:t>https://www.booktrust.org.uk/globalassets/resources/research/letterbox-club-birmingham-2016-17-survey-report.pdf</w:t>
        </w:r>
      </w:hyperlink>
      <w:r w:rsidRPr="00261B07">
        <w:rPr>
          <w:rFonts w:ascii="Arial" w:hAnsi="Arial" w:cs="Arial"/>
        </w:rPr>
        <w:t xml:space="preserve"> (April 2018).</w:t>
      </w:r>
    </w:p>
    <w:p w14:paraId="310C4DE9" w14:textId="77777777" w:rsidR="00A40FAC" w:rsidRDefault="00A40FAC" w:rsidP="00A40FAC">
      <w:pPr>
        <w:spacing w:before="100" w:beforeAutospacing="1" w:after="100" w:afterAutospacing="1" w:line="240" w:lineRule="auto"/>
        <w:ind w:left="480" w:hanging="480"/>
        <w:rPr>
          <w:rFonts w:ascii="Arial" w:hAnsi="Arial" w:cs="Arial"/>
        </w:rPr>
      </w:pPr>
      <w:r w:rsidRPr="00261B07">
        <w:rPr>
          <w:rFonts w:ascii="Arial" w:hAnsi="Arial" w:cs="Arial"/>
        </w:rPr>
        <w:t>Harris, C. (2018). The Letterbox Club in schools: Letterbox Or</w:t>
      </w:r>
      <w:r>
        <w:rPr>
          <w:rFonts w:ascii="Arial" w:hAnsi="Arial" w:cs="Arial"/>
        </w:rPr>
        <w:t>ange at Westfield Infant School.</w:t>
      </w:r>
    </w:p>
    <w:p w14:paraId="4015B491"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t xml:space="preserve">Harris, C. (2018, upcoming). </w:t>
      </w:r>
      <w:r w:rsidRPr="00261B07">
        <w:rPr>
          <w:rFonts w:ascii="Arial" w:hAnsi="Arial" w:cs="Arial"/>
          <w:bCs/>
        </w:rPr>
        <w:t>Letterbox Club Parcel Contents Review 2017: Results from surveys with carers and young people.</w:t>
      </w:r>
    </w:p>
    <w:p w14:paraId="1BBCFF1C" w14:textId="77777777" w:rsidR="00A40FAC" w:rsidRPr="00B13192"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t xml:space="preserve">Harris, C., Westwater, C., &amp; Mills, J. (2017). Research with practitioners in Wales: Support for foster carers with reading with their children. Retrieved from: </w:t>
      </w:r>
      <w:hyperlink r:id="rId19" w:history="1">
        <w:r w:rsidRPr="00F34287">
          <w:rPr>
            <w:rStyle w:val="Hyperlink"/>
            <w:rFonts w:ascii="Arial" w:hAnsi="Arial" w:cs="Arial"/>
          </w:rPr>
          <w:t>https://www.booktrust.org.uk/globalassets/resources/research/research-with-practitioners-in-wales---supporting-foster-carers-with-reading-with-their-children---final.pdf</w:t>
        </w:r>
      </w:hyperlink>
      <w:r>
        <w:rPr>
          <w:rFonts w:ascii="Arial" w:hAnsi="Arial" w:cs="Arial"/>
        </w:rPr>
        <w:t xml:space="preserve"> (April 2018).</w:t>
      </w:r>
    </w:p>
    <w:p w14:paraId="3C93A63F" w14:textId="77777777" w:rsidR="00A40FAC" w:rsidRPr="00261B07" w:rsidRDefault="00A40FAC" w:rsidP="00A40FAC">
      <w:pPr>
        <w:spacing w:before="100" w:beforeAutospacing="1" w:after="100" w:afterAutospacing="1" w:line="240" w:lineRule="auto"/>
        <w:ind w:left="480" w:hanging="480"/>
        <w:rPr>
          <w:rFonts w:ascii="Arial" w:hAnsi="Arial" w:cs="Arial"/>
        </w:rPr>
      </w:pPr>
      <w:r w:rsidRPr="00261B07">
        <w:rPr>
          <w:rFonts w:ascii="Arial" w:hAnsi="Arial" w:cs="Arial"/>
        </w:rPr>
        <w:t xml:space="preserve">Ivey, G. &amp; Broaddus, K. (2001). "Just Plain Reading": A Survey of What Makes Students Want to Read in Middle School Classrooms. </w:t>
      </w:r>
      <w:r w:rsidRPr="002F0C8E">
        <w:rPr>
          <w:rFonts w:ascii="Arial" w:hAnsi="Arial" w:cs="Arial"/>
          <w:i/>
        </w:rPr>
        <w:t>Reading Research Quarterly 36</w:t>
      </w:r>
      <w:r w:rsidRPr="00261B07">
        <w:rPr>
          <w:rFonts w:ascii="Arial" w:hAnsi="Arial" w:cs="Arial"/>
        </w:rPr>
        <w:t>(4), 350-357.</w:t>
      </w:r>
    </w:p>
    <w:p w14:paraId="075D86E6" w14:textId="77777777" w:rsidR="00A40FAC" w:rsidRPr="0015634E"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 xml:space="preserve">Kiernan, K. E., &amp; Huerta, M. C. (2008). Economic deprivation, maternal depression, parenting and children’s cognitive and emotional development in early childhood. </w:t>
      </w:r>
      <w:r w:rsidRPr="00261B07">
        <w:rPr>
          <w:rFonts w:ascii="Arial" w:eastAsia="Times New Roman" w:hAnsi="Arial" w:cs="Arial"/>
          <w:i/>
          <w:iCs/>
          <w:lang w:eastAsia="en-GB"/>
        </w:rPr>
        <w:t>British Journal of Sociology</w:t>
      </w:r>
      <w:r w:rsidRPr="00261B07">
        <w:rPr>
          <w:rFonts w:ascii="Arial" w:eastAsia="Times New Roman" w:hAnsi="Arial" w:cs="Arial"/>
          <w:lang w:eastAsia="en-GB"/>
        </w:rPr>
        <w:t xml:space="preserve">, </w:t>
      </w:r>
      <w:r w:rsidRPr="00261B07">
        <w:rPr>
          <w:rFonts w:ascii="Arial" w:eastAsia="Times New Roman" w:hAnsi="Arial" w:cs="Arial"/>
          <w:i/>
          <w:iCs/>
          <w:lang w:eastAsia="en-GB"/>
        </w:rPr>
        <w:t>59</w:t>
      </w:r>
      <w:r>
        <w:rPr>
          <w:rFonts w:ascii="Arial" w:eastAsia="Times New Roman" w:hAnsi="Arial" w:cs="Arial"/>
          <w:lang w:eastAsia="en-GB"/>
        </w:rPr>
        <w:t xml:space="preserve">(4), 783–806. </w:t>
      </w:r>
    </w:p>
    <w:p w14:paraId="2A0CC806" w14:textId="77777777" w:rsidR="00A40FAC" w:rsidRPr="00261B07" w:rsidRDefault="00A40FAC" w:rsidP="00A40FAC">
      <w:pPr>
        <w:spacing w:before="100" w:beforeAutospacing="1" w:after="100" w:afterAutospacing="1" w:line="240" w:lineRule="auto"/>
        <w:ind w:left="480" w:hanging="480"/>
        <w:rPr>
          <w:rFonts w:ascii="Arial" w:hAnsi="Arial" w:cs="Arial"/>
        </w:rPr>
      </w:pPr>
      <w:r w:rsidRPr="00261B07">
        <w:rPr>
          <w:rFonts w:ascii="Arial" w:hAnsi="Arial" w:cs="Arial"/>
        </w:rPr>
        <w:t>Luke, N. et al. (2014). What works in preventing and treating poor mental health in looked after children?. London: NSPCC</w:t>
      </w:r>
      <w:r>
        <w:rPr>
          <w:rFonts w:ascii="Arial" w:hAnsi="Arial" w:cs="Arial"/>
        </w:rPr>
        <w:t>.</w:t>
      </w:r>
    </w:p>
    <w:p w14:paraId="476256EF" w14:textId="77777777" w:rsidR="00A40FAC" w:rsidRDefault="00A40FAC" w:rsidP="00A40FAC">
      <w:pPr>
        <w:spacing w:before="100" w:beforeAutospacing="1" w:after="100" w:afterAutospacing="1" w:line="240" w:lineRule="auto"/>
        <w:ind w:left="480" w:hanging="480"/>
        <w:rPr>
          <w:rFonts w:ascii="Arial" w:hAnsi="Arial" w:cs="Arial"/>
        </w:rPr>
      </w:pPr>
      <w:r w:rsidRPr="00261B07">
        <w:rPr>
          <w:rFonts w:ascii="Arial" w:eastAsia="Times New Roman" w:hAnsi="Arial" w:cs="Arial"/>
          <w:lang w:eastAsia="en-GB"/>
        </w:rPr>
        <w:lastRenderedPageBreak/>
        <w:t xml:space="preserve">Lyytinen, P., Laakso, M.-L., &amp; Poikkeus, A.-M. (1998). Parental contribution to child’s early language and interest in books. </w:t>
      </w:r>
      <w:r w:rsidRPr="00261B07">
        <w:rPr>
          <w:rFonts w:ascii="Arial" w:eastAsia="Times New Roman" w:hAnsi="Arial" w:cs="Arial"/>
          <w:i/>
          <w:iCs/>
          <w:lang w:eastAsia="en-GB"/>
        </w:rPr>
        <w:t>European Journal of Psychology of Education</w:t>
      </w:r>
      <w:r w:rsidRPr="00261B07">
        <w:rPr>
          <w:rFonts w:ascii="Arial" w:eastAsia="Times New Roman" w:hAnsi="Arial" w:cs="Arial"/>
          <w:lang w:eastAsia="en-GB"/>
        </w:rPr>
        <w:t xml:space="preserve">, </w:t>
      </w:r>
      <w:r w:rsidRPr="00261B07">
        <w:rPr>
          <w:rFonts w:ascii="Arial" w:eastAsia="Times New Roman" w:hAnsi="Arial" w:cs="Arial"/>
          <w:i/>
          <w:iCs/>
          <w:lang w:eastAsia="en-GB"/>
        </w:rPr>
        <w:t>13</w:t>
      </w:r>
      <w:r w:rsidRPr="00261B07">
        <w:rPr>
          <w:rFonts w:ascii="Arial" w:eastAsia="Times New Roman" w:hAnsi="Arial" w:cs="Arial"/>
          <w:lang w:eastAsia="en-GB"/>
        </w:rPr>
        <w:t xml:space="preserve">(3), 297–308. </w:t>
      </w:r>
    </w:p>
    <w:p w14:paraId="22ADF6FA" w14:textId="77777777" w:rsidR="00A40FAC" w:rsidRDefault="00A40FAC" w:rsidP="00A40FAC">
      <w:pPr>
        <w:spacing w:before="100" w:beforeAutospacing="1" w:after="100" w:afterAutospacing="1" w:line="240" w:lineRule="auto"/>
        <w:ind w:left="480" w:hanging="480"/>
        <w:rPr>
          <w:rFonts w:ascii="Arial" w:hAnsi="Arial" w:cs="Arial"/>
        </w:rPr>
      </w:pPr>
      <w:r w:rsidRPr="00261B07">
        <w:rPr>
          <w:rFonts w:ascii="Arial" w:hAnsi="Arial" w:cs="Arial"/>
        </w:rPr>
        <w:t xml:space="preserve">Maddern, K. (2010). Parented by the state, failing in class: the sad saga of young people in care. </w:t>
      </w:r>
      <w:r w:rsidRPr="00261B07">
        <w:rPr>
          <w:rFonts w:ascii="Arial" w:hAnsi="Arial" w:cs="Arial"/>
          <w:i/>
        </w:rPr>
        <w:t>Times Educational Supplement</w:t>
      </w:r>
      <w:r w:rsidRPr="00261B07">
        <w:rPr>
          <w:rFonts w:ascii="Arial" w:hAnsi="Arial" w:cs="Arial"/>
        </w:rPr>
        <w:t>, (28 May), 22-23.</w:t>
      </w:r>
    </w:p>
    <w:p w14:paraId="06E89ABB"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 xml:space="preserve">Makin, L. (2006). Literacy 8–12 months: what are babies learning? </w:t>
      </w:r>
      <w:r w:rsidRPr="00261B07">
        <w:rPr>
          <w:rFonts w:ascii="Arial" w:eastAsia="Times New Roman" w:hAnsi="Arial" w:cs="Arial"/>
          <w:i/>
          <w:iCs/>
          <w:lang w:eastAsia="en-GB"/>
        </w:rPr>
        <w:t>Early Years</w:t>
      </w:r>
      <w:r w:rsidRPr="00261B07">
        <w:rPr>
          <w:rFonts w:ascii="Arial" w:eastAsia="Times New Roman" w:hAnsi="Arial" w:cs="Arial"/>
          <w:lang w:eastAsia="en-GB"/>
        </w:rPr>
        <w:t xml:space="preserve">, </w:t>
      </w:r>
      <w:r w:rsidRPr="00261B07">
        <w:rPr>
          <w:rFonts w:ascii="Arial" w:eastAsia="Times New Roman" w:hAnsi="Arial" w:cs="Arial"/>
          <w:i/>
          <w:iCs/>
          <w:lang w:eastAsia="en-GB"/>
        </w:rPr>
        <w:t>26</w:t>
      </w:r>
      <w:r>
        <w:rPr>
          <w:rFonts w:ascii="Arial" w:eastAsia="Times New Roman" w:hAnsi="Arial" w:cs="Arial"/>
          <w:lang w:eastAsia="en-GB"/>
        </w:rPr>
        <w:t>(3), 267–277.</w:t>
      </w:r>
    </w:p>
    <w:p w14:paraId="2484BD78" w14:textId="77777777" w:rsidR="00A40FAC" w:rsidRPr="00B13192"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 xml:space="preserve">McGeown, S. P., Johnston, R. S., Walker, J., Howatson, K., Stockburn, A., &amp; Dufton, P. (2015). The relationship between young children’s enjoyment of learning to read, reading attitudes, confidence and attainment. </w:t>
      </w:r>
      <w:r w:rsidRPr="00261B07">
        <w:rPr>
          <w:rFonts w:ascii="Arial" w:eastAsia="Times New Roman" w:hAnsi="Arial" w:cs="Arial"/>
          <w:i/>
          <w:iCs/>
          <w:lang w:eastAsia="en-GB"/>
        </w:rPr>
        <w:t>Educational Research</w:t>
      </w:r>
      <w:r w:rsidRPr="00261B07">
        <w:rPr>
          <w:rFonts w:ascii="Arial" w:eastAsia="Times New Roman" w:hAnsi="Arial" w:cs="Arial"/>
          <w:lang w:eastAsia="en-GB"/>
        </w:rPr>
        <w:t xml:space="preserve">, </w:t>
      </w:r>
      <w:r w:rsidRPr="00261B07">
        <w:rPr>
          <w:rFonts w:ascii="Arial" w:eastAsia="Times New Roman" w:hAnsi="Arial" w:cs="Arial"/>
          <w:i/>
          <w:iCs/>
          <w:lang w:eastAsia="en-GB"/>
        </w:rPr>
        <w:t>57</w:t>
      </w:r>
      <w:r w:rsidRPr="00261B07">
        <w:rPr>
          <w:rFonts w:ascii="Arial" w:eastAsia="Times New Roman" w:hAnsi="Arial" w:cs="Arial"/>
          <w:lang w:eastAsia="en-GB"/>
        </w:rPr>
        <w:t>(4), 389–402.</w:t>
      </w:r>
    </w:p>
    <w:p w14:paraId="13656DA7" w14:textId="77777777" w:rsidR="00A40FAC" w:rsidRDefault="00A40FAC" w:rsidP="00A40FAC">
      <w:pPr>
        <w:spacing w:before="100" w:beforeAutospacing="1" w:after="100" w:afterAutospacing="1" w:line="240" w:lineRule="auto"/>
        <w:ind w:left="480" w:hanging="480"/>
        <w:rPr>
          <w:rFonts w:ascii="Arial" w:hAnsi="Arial" w:cs="Arial"/>
        </w:rPr>
      </w:pPr>
      <w:r w:rsidRPr="00261B07">
        <w:rPr>
          <w:rFonts w:ascii="Arial" w:hAnsi="Arial" w:cs="Arial"/>
        </w:rPr>
        <w:t>McKenna, M. C., &amp; Kear, D. J. (1990). Measuring attitude toward reading: A new tool for teachers</w:t>
      </w:r>
      <w:r w:rsidRPr="00261B07">
        <w:rPr>
          <w:rFonts w:ascii="Arial" w:hAnsi="Arial" w:cs="Arial"/>
          <w:i/>
        </w:rPr>
        <w:t>The Reading Teacher, 43</w:t>
      </w:r>
      <w:r w:rsidRPr="00261B07">
        <w:rPr>
          <w:rFonts w:ascii="Arial" w:hAnsi="Arial" w:cs="Arial"/>
        </w:rPr>
        <w:t>(9), 626-639.</w:t>
      </w:r>
    </w:p>
    <w:p w14:paraId="352C56F7" w14:textId="77777777" w:rsidR="00A40FAC" w:rsidRPr="00871F54"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t xml:space="preserve">Mooney, J., Winter., &amp; Connolly, P. (2016). </w:t>
      </w:r>
      <w:r w:rsidRPr="00261B07">
        <w:rPr>
          <w:rFonts w:ascii="Arial" w:hAnsi="Arial" w:cs="Arial"/>
          <w:lang w:val="en-US"/>
        </w:rPr>
        <w:t xml:space="preserve">Effects of a book gifting programme on literacy outcomes for foster children: A randomised controlled trial evaluation of the Letterbox Club in Northern </w:t>
      </w:r>
      <w:r w:rsidRPr="001A22DA">
        <w:rPr>
          <w:rFonts w:ascii="Arial" w:hAnsi="Arial" w:cs="Arial"/>
          <w:lang w:val="en-US"/>
        </w:rPr>
        <w:t>Ireland. Children and Youth Services Review 65 (2016) 1–8.</w:t>
      </w:r>
    </w:p>
    <w:p w14:paraId="01111D86" w14:textId="77777777" w:rsidR="00A40FAC" w:rsidRPr="00261B07"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 xml:space="preserve">Montgomery, P., &amp; Maunders, K. (2015). The effectiveness of creative bibliotherapy for internalizing, externalizing, and prosocial behaviors in children: A systematic review. </w:t>
      </w:r>
      <w:r w:rsidRPr="00261B07">
        <w:rPr>
          <w:rFonts w:ascii="Arial" w:eastAsia="Times New Roman" w:hAnsi="Arial" w:cs="Arial"/>
          <w:i/>
          <w:iCs/>
          <w:lang w:eastAsia="en-GB"/>
        </w:rPr>
        <w:t>Children and Youth Services Review</w:t>
      </w:r>
      <w:r w:rsidRPr="00261B07">
        <w:rPr>
          <w:rFonts w:ascii="Arial" w:eastAsia="Times New Roman" w:hAnsi="Arial" w:cs="Arial"/>
          <w:lang w:eastAsia="en-GB"/>
        </w:rPr>
        <w:t xml:space="preserve">, </w:t>
      </w:r>
      <w:r w:rsidRPr="00261B07">
        <w:rPr>
          <w:rFonts w:ascii="Arial" w:eastAsia="Times New Roman" w:hAnsi="Arial" w:cs="Arial"/>
          <w:i/>
          <w:iCs/>
          <w:lang w:eastAsia="en-GB"/>
        </w:rPr>
        <w:t>55</w:t>
      </w:r>
      <w:r w:rsidRPr="00261B07">
        <w:rPr>
          <w:rFonts w:ascii="Arial" w:eastAsia="Times New Roman" w:hAnsi="Arial" w:cs="Arial"/>
          <w:lang w:eastAsia="en-GB"/>
        </w:rPr>
        <w:t xml:space="preserve">, 37–47. </w:t>
      </w:r>
    </w:p>
    <w:p w14:paraId="08A63E5A"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 xml:space="preserve">Newland, L. A., Gapp, S. C., Jacobs, G. M., Reisetter, M. F., Syed, D. C., &amp; Wu, C.-H. (2011). Mothers’ Beliefs and Involvement: Links with Preschool Literacy Development. </w:t>
      </w:r>
      <w:r w:rsidRPr="00261B07">
        <w:rPr>
          <w:rFonts w:ascii="Arial" w:eastAsia="Times New Roman" w:hAnsi="Arial" w:cs="Arial"/>
          <w:i/>
          <w:iCs/>
          <w:lang w:eastAsia="en-GB"/>
        </w:rPr>
        <w:t>International Journal of Psychology: A Biopsychological Approach</w:t>
      </w:r>
      <w:r w:rsidRPr="00261B07">
        <w:rPr>
          <w:rFonts w:ascii="Arial" w:eastAsia="Times New Roman" w:hAnsi="Arial" w:cs="Arial"/>
          <w:lang w:eastAsia="en-GB"/>
        </w:rPr>
        <w:t xml:space="preserve">, </w:t>
      </w:r>
      <w:r w:rsidRPr="00261B07">
        <w:rPr>
          <w:rFonts w:ascii="Arial" w:eastAsia="Times New Roman" w:hAnsi="Arial" w:cs="Arial"/>
          <w:i/>
          <w:iCs/>
          <w:lang w:eastAsia="en-GB"/>
        </w:rPr>
        <w:t>9</w:t>
      </w:r>
      <w:r>
        <w:rPr>
          <w:rFonts w:ascii="Arial" w:eastAsia="Times New Roman" w:hAnsi="Arial" w:cs="Arial"/>
          <w:lang w:eastAsia="en-GB"/>
        </w:rPr>
        <w:t>, 67–90.</w:t>
      </w:r>
    </w:p>
    <w:p w14:paraId="6CB2BDAA"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Pr>
          <w:rFonts w:ascii="Arial" w:hAnsi="Arial" w:cs="Arial"/>
        </w:rPr>
        <w:t>OECD (</w:t>
      </w:r>
      <w:r w:rsidRPr="00261B07">
        <w:rPr>
          <w:rFonts w:ascii="Arial" w:hAnsi="Arial" w:cs="Arial"/>
        </w:rPr>
        <w:t>2011</w:t>
      </w:r>
      <w:r>
        <w:rPr>
          <w:rFonts w:ascii="Arial" w:hAnsi="Arial" w:cs="Arial"/>
        </w:rPr>
        <w:t>).</w:t>
      </w:r>
      <w:r w:rsidRPr="00261B07">
        <w:rPr>
          <w:rFonts w:ascii="Arial" w:hAnsi="Arial" w:cs="Arial"/>
          <w:lang w:val="en-US"/>
        </w:rPr>
        <w:t xml:space="preserve"> What can parents do to help their children</w:t>
      </w:r>
      <w:r>
        <w:rPr>
          <w:rFonts w:ascii="Arial" w:eastAsia="Times New Roman" w:hAnsi="Arial" w:cs="Arial"/>
          <w:lang w:eastAsia="en-GB"/>
        </w:rPr>
        <w:t xml:space="preserve"> </w:t>
      </w:r>
      <w:r w:rsidRPr="00261B07">
        <w:rPr>
          <w:rFonts w:ascii="Arial" w:hAnsi="Arial" w:cs="Arial"/>
          <w:lang w:val="en-US"/>
        </w:rPr>
        <w:t>succeed in school?</w:t>
      </w:r>
      <w:r w:rsidRPr="00261B07">
        <w:rPr>
          <w:rFonts w:ascii="Arial" w:hAnsi="Arial" w:cs="Arial"/>
          <w:i/>
          <w:iCs/>
          <w:lang w:val="en-US"/>
        </w:rPr>
        <w:t xml:space="preserve"> PISA IN FOCUS </w:t>
      </w:r>
      <w:r>
        <w:rPr>
          <w:rFonts w:ascii="Arial" w:hAnsi="Arial" w:cs="Arial"/>
          <w:lang w:val="en-US"/>
        </w:rPr>
        <w:t>2011, 10.</w:t>
      </w:r>
      <w:r w:rsidRPr="00261B07">
        <w:rPr>
          <w:rFonts w:ascii="Arial" w:hAnsi="Arial" w:cs="Arial"/>
          <w:lang w:val="en-US"/>
        </w:rPr>
        <w:t xml:space="preserve"> </w:t>
      </w:r>
    </w:p>
    <w:p w14:paraId="2023063A"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lang w:val="en-US"/>
        </w:rPr>
        <w:t xml:space="preserve">OECD (2012), </w:t>
      </w:r>
      <w:r w:rsidRPr="002F0C8E">
        <w:rPr>
          <w:rFonts w:ascii="Arial" w:hAnsi="Arial" w:cs="Arial"/>
          <w:iCs/>
          <w:lang w:val="en-US"/>
        </w:rPr>
        <w:t>Let’s Read Them a Story!</w:t>
      </w:r>
      <w:r>
        <w:rPr>
          <w:rFonts w:ascii="Arial" w:hAnsi="Arial" w:cs="Arial"/>
          <w:iCs/>
          <w:lang w:val="en-US"/>
        </w:rPr>
        <w:t xml:space="preserve"> The Parent Factor in Education.</w:t>
      </w:r>
      <w:r w:rsidRPr="002F0C8E">
        <w:rPr>
          <w:rFonts w:ascii="Arial" w:hAnsi="Arial" w:cs="Arial"/>
          <w:lang w:val="en-US"/>
        </w:rPr>
        <w:t xml:space="preserve"> </w:t>
      </w:r>
      <w:r w:rsidRPr="00261B07">
        <w:rPr>
          <w:rFonts w:ascii="Arial" w:hAnsi="Arial" w:cs="Arial"/>
          <w:lang w:val="en-US"/>
        </w:rPr>
        <w:t>OECD Publishing.</w:t>
      </w:r>
    </w:p>
    <w:p w14:paraId="7AB2AAAB"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t xml:space="preserve">Osborne, C., Alfano, J. &amp; Winn, T. (2010). Paired reading as a literacy intervention for foster children. </w:t>
      </w:r>
      <w:r w:rsidRPr="002F0C8E">
        <w:rPr>
          <w:rFonts w:ascii="Arial" w:hAnsi="Arial" w:cs="Arial"/>
          <w:i/>
        </w:rPr>
        <w:t>Adoption &amp; Fostering, 34</w:t>
      </w:r>
      <w:r w:rsidRPr="00261B07">
        <w:rPr>
          <w:rFonts w:ascii="Arial" w:hAnsi="Arial" w:cs="Arial"/>
        </w:rPr>
        <w:t>(4)</w:t>
      </w:r>
      <w:r>
        <w:rPr>
          <w:rFonts w:ascii="Arial" w:hAnsi="Arial" w:cs="Arial"/>
        </w:rPr>
        <w:t>,</w:t>
      </w:r>
      <w:r w:rsidRPr="00261B07">
        <w:rPr>
          <w:rFonts w:ascii="Arial" w:hAnsi="Arial" w:cs="Arial"/>
        </w:rPr>
        <w:t>17-26.</w:t>
      </w:r>
    </w:p>
    <w:p w14:paraId="334A6CE4"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t xml:space="preserve">Rix, K., Lea, J., &amp; Edwards, A. (2017). Reading in foster families. Retrieved from: </w:t>
      </w:r>
      <w:hyperlink r:id="rId20" w:history="1">
        <w:r w:rsidRPr="00261B07">
          <w:rPr>
            <w:rStyle w:val="Hyperlink"/>
            <w:rFonts w:ascii="Arial" w:hAnsi="Arial" w:cs="Arial"/>
          </w:rPr>
          <w:t>https://www.booktrust.org.uk/globalassets/resources/research/reading-in-foster-families-full-report.pdf</w:t>
        </w:r>
      </w:hyperlink>
      <w:r w:rsidRPr="00261B07">
        <w:rPr>
          <w:rFonts w:ascii="Arial" w:hAnsi="Arial" w:cs="Arial"/>
        </w:rPr>
        <w:t xml:space="preserve"> (March 2018).</w:t>
      </w:r>
    </w:p>
    <w:p w14:paraId="49402997"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t xml:space="preserve">Sebba. J., Berridge, D., Luke, N., Fletcher, J., Bell, K., Strand, S., Thomas, S., Sinclair, I., and O’Higgins, A. (2015). The educational progress of looked after children in England: Linking care and educational data. Retrieved from: </w:t>
      </w:r>
      <w:hyperlink r:id="rId21" w:history="1">
        <w:r w:rsidRPr="00261B07">
          <w:rPr>
            <w:rStyle w:val="Hyperlink"/>
            <w:rFonts w:ascii="Arial" w:hAnsi="Arial" w:cs="Arial"/>
          </w:rPr>
          <w:t>http://reescentre.education.ox.ac.uk/wordpress/wp-content/uploads/2015/11/EducationalProgressLookedAfterChildrenOverviewReport_Nov2015.pdf</w:t>
        </w:r>
      </w:hyperlink>
      <w:r w:rsidRPr="00261B07">
        <w:rPr>
          <w:rFonts w:ascii="Arial" w:hAnsi="Arial" w:cs="Arial"/>
        </w:rPr>
        <w:t xml:space="preserve"> (April 2018).</w:t>
      </w:r>
    </w:p>
    <w:p w14:paraId="3D8859A0" w14:textId="77777777" w:rsidR="00A40FAC" w:rsidRPr="00E0686F"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t xml:space="preserve">Seden, J. (2009). Enhancing outcomes through children's literature. </w:t>
      </w:r>
      <w:r w:rsidRPr="002F0C8E">
        <w:rPr>
          <w:rFonts w:ascii="Arial" w:hAnsi="Arial" w:cs="Arial"/>
          <w:i/>
        </w:rPr>
        <w:t>Vulnerable Children and Youth Studies, 4</w:t>
      </w:r>
      <w:r>
        <w:rPr>
          <w:rFonts w:ascii="Arial" w:hAnsi="Arial" w:cs="Arial"/>
        </w:rPr>
        <w:t xml:space="preserve">(2), </w:t>
      </w:r>
      <w:r w:rsidRPr="00261B07">
        <w:rPr>
          <w:rFonts w:ascii="Arial" w:hAnsi="Arial" w:cs="Arial"/>
        </w:rPr>
        <w:t>142-147.</w:t>
      </w:r>
    </w:p>
    <w:p w14:paraId="32E32BD0" w14:textId="77777777" w:rsidR="00A40FAC" w:rsidRDefault="00A40FAC" w:rsidP="00A40FAC">
      <w:pPr>
        <w:spacing w:before="100" w:beforeAutospacing="1" w:after="100" w:afterAutospacing="1" w:line="240" w:lineRule="auto"/>
        <w:ind w:left="480" w:hanging="480"/>
        <w:rPr>
          <w:rFonts w:ascii="Arial" w:hAnsi="Arial" w:cs="Arial"/>
        </w:rPr>
      </w:pPr>
      <w:r>
        <w:rPr>
          <w:rFonts w:ascii="Arial" w:hAnsi="Arial" w:cs="Arial"/>
        </w:rPr>
        <w:lastRenderedPageBreak/>
        <w:t>Senechal, M &amp; Young, L. (2008). T</w:t>
      </w:r>
      <w:r w:rsidRPr="001A22DA">
        <w:rPr>
          <w:rFonts w:ascii="Arial" w:hAnsi="Arial" w:cs="Arial"/>
        </w:rPr>
        <w:t xml:space="preserve">he Effect of Family Literacy Interventions on Children's Acquisition of Reading from Kindergarten to </w:t>
      </w:r>
      <w:r>
        <w:rPr>
          <w:rFonts w:ascii="Arial" w:hAnsi="Arial" w:cs="Arial"/>
        </w:rPr>
        <w:t xml:space="preserve">Grade 3: A Meta-Analytic Review. </w:t>
      </w:r>
      <w:r w:rsidRPr="002F0C8E">
        <w:rPr>
          <w:rFonts w:ascii="Arial" w:hAnsi="Arial" w:cs="Arial"/>
          <w:i/>
        </w:rPr>
        <w:t>Review of Educational Research, 78</w:t>
      </w:r>
      <w:r>
        <w:rPr>
          <w:rFonts w:ascii="Arial" w:hAnsi="Arial" w:cs="Arial"/>
        </w:rPr>
        <w:t xml:space="preserve">(4), </w:t>
      </w:r>
      <w:r w:rsidRPr="001A22DA">
        <w:rPr>
          <w:rFonts w:ascii="Arial" w:hAnsi="Arial" w:cs="Arial"/>
        </w:rPr>
        <w:t>880-907</w:t>
      </w:r>
      <w:r>
        <w:rPr>
          <w:rFonts w:ascii="Arial" w:hAnsi="Arial" w:cs="Arial"/>
        </w:rPr>
        <w:t>.</w:t>
      </w:r>
    </w:p>
    <w:p w14:paraId="5014987D" w14:textId="77777777" w:rsidR="00A40FAC" w:rsidRPr="00261B07" w:rsidRDefault="00A40FAC" w:rsidP="00A40FAC">
      <w:pPr>
        <w:spacing w:before="100" w:beforeAutospacing="1" w:after="100" w:afterAutospacing="1" w:line="240" w:lineRule="auto"/>
        <w:ind w:left="480" w:hanging="480"/>
        <w:rPr>
          <w:rFonts w:ascii="Arial" w:hAnsi="Arial" w:cs="Arial"/>
        </w:rPr>
      </w:pPr>
      <w:r w:rsidRPr="00261B07">
        <w:rPr>
          <w:rFonts w:ascii="Arial" w:hAnsi="Arial" w:cs="Arial"/>
        </w:rPr>
        <w:t xml:space="preserve">Stevens, I., Kirkpatrick, R., &amp; Mcnicol, C. (2008). Improving literacy through storytelling in residential care. </w:t>
      </w:r>
      <w:r w:rsidRPr="002F0C8E">
        <w:rPr>
          <w:rFonts w:ascii="Arial" w:hAnsi="Arial" w:cs="Arial"/>
          <w:i/>
        </w:rPr>
        <w:t>Scottish Journal of Residential Child Care, 7</w:t>
      </w:r>
      <w:r>
        <w:rPr>
          <w:rFonts w:ascii="Arial" w:hAnsi="Arial" w:cs="Arial"/>
        </w:rPr>
        <w:t>(</w:t>
      </w:r>
      <w:r w:rsidRPr="00261B07">
        <w:rPr>
          <w:rFonts w:ascii="Arial" w:hAnsi="Arial" w:cs="Arial"/>
        </w:rPr>
        <w:t>2</w:t>
      </w:r>
      <w:r>
        <w:rPr>
          <w:rFonts w:ascii="Arial" w:hAnsi="Arial" w:cs="Arial"/>
        </w:rPr>
        <w:t xml:space="preserve">), </w:t>
      </w:r>
      <w:r w:rsidRPr="00261B07">
        <w:rPr>
          <w:rFonts w:ascii="Arial" w:hAnsi="Arial" w:cs="Arial"/>
        </w:rPr>
        <w:t>28-40.</w:t>
      </w:r>
    </w:p>
    <w:p w14:paraId="412AC9A7" w14:textId="77777777" w:rsidR="00A40FAC" w:rsidRPr="00261B07"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 xml:space="preserve">Sullivan, A., &amp; Brown, M. (2013). Social inequalities in cognitive scores at age 16: The role of reading. </w:t>
      </w:r>
      <w:r>
        <w:rPr>
          <w:rFonts w:ascii="Arial" w:eastAsia="Times New Roman" w:hAnsi="Arial" w:cs="Arial"/>
          <w:i/>
          <w:iCs/>
          <w:lang w:eastAsia="en-GB"/>
        </w:rPr>
        <w:t>CLS Working Papers 13</w:t>
      </w:r>
      <w:r w:rsidRPr="002F0C8E">
        <w:rPr>
          <w:rFonts w:ascii="Arial" w:eastAsia="Times New Roman" w:hAnsi="Arial" w:cs="Arial"/>
          <w:iCs/>
          <w:lang w:eastAsia="en-GB"/>
        </w:rPr>
        <w:t>(10)</w:t>
      </w:r>
      <w:r w:rsidRPr="002F0C8E">
        <w:rPr>
          <w:rFonts w:ascii="Arial" w:eastAsia="Times New Roman" w:hAnsi="Arial" w:cs="Arial"/>
          <w:lang w:eastAsia="en-GB"/>
        </w:rPr>
        <w:t>.</w:t>
      </w:r>
    </w:p>
    <w:p w14:paraId="2186E822"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 xml:space="preserve">Swain, J., Cara, O., &amp; Mallows, D. (2016). ’We occasionally miss a bath but we never miss stories: Fathers reading to their young children in the home setting. </w:t>
      </w:r>
      <w:r w:rsidRPr="00261B07">
        <w:rPr>
          <w:rFonts w:ascii="Arial" w:eastAsia="Times New Roman" w:hAnsi="Arial" w:cs="Arial"/>
          <w:i/>
          <w:iCs/>
          <w:lang w:eastAsia="en-GB"/>
        </w:rPr>
        <w:t>Journal of Early Childhood Literacy</w:t>
      </w:r>
      <w:r w:rsidRPr="00261B07">
        <w:rPr>
          <w:rFonts w:ascii="Arial" w:eastAsia="Times New Roman" w:hAnsi="Arial" w:cs="Arial"/>
          <w:lang w:eastAsia="en-GB"/>
        </w:rPr>
        <w:t xml:space="preserve">, 1468798415626635. </w:t>
      </w:r>
    </w:p>
    <w:p w14:paraId="4F84195F" w14:textId="77777777" w:rsidR="00A40FAC" w:rsidRPr="00B13192"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hAnsi="Arial" w:cs="Arial"/>
        </w:rPr>
        <w:t>Twist, L., Schagen, I. and Hodgson, C. (2007). Readers and Reading: the national report for England. Slough: NfER.</w:t>
      </w:r>
    </w:p>
    <w:p w14:paraId="19CE341F" w14:textId="77777777" w:rsidR="00A40FAC" w:rsidRDefault="00A40FAC" w:rsidP="00A40FAC">
      <w:pPr>
        <w:spacing w:before="100" w:beforeAutospacing="1" w:after="100" w:afterAutospacing="1" w:line="240" w:lineRule="auto"/>
        <w:ind w:left="480" w:hanging="480"/>
        <w:rPr>
          <w:rFonts w:ascii="Arial" w:eastAsia="Times New Roman" w:hAnsi="Arial" w:cs="Arial"/>
          <w:lang w:eastAsia="en-GB"/>
        </w:rPr>
      </w:pPr>
      <w:r w:rsidRPr="00261B07">
        <w:rPr>
          <w:rFonts w:ascii="Arial" w:eastAsia="Times New Roman" w:hAnsi="Arial" w:cs="Arial"/>
          <w:lang w:eastAsia="en-GB"/>
        </w:rPr>
        <w:t xml:space="preserve">Wigfield, A., Guthrie, J. T., Tonks, S., &amp; Perencevich, K. C. (2004). Children’s Motivation for Reading: Domain Specificity and Instructional Influences. </w:t>
      </w:r>
      <w:r w:rsidRPr="00261B07">
        <w:rPr>
          <w:rFonts w:ascii="Arial" w:eastAsia="Times New Roman" w:hAnsi="Arial" w:cs="Arial"/>
          <w:i/>
          <w:iCs/>
          <w:lang w:eastAsia="en-GB"/>
        </w:rPr>
        <w:t>The Journal of Educational Research</w:t>
      </w:r>
      <w:r w:rsidRPr="00261B07">
        <w:rPr>
          <w:rFonts w:ascii="Arial" w:eastAsia="Times New Roman" w:hAnsi="Arial" w:cs="Arial"/>
          <w:lang w:eastAsia="en-GB"/>
        </w:rPr>
        <w:t xml:space="preserve">, </w:t>
      </w:r>
      <w:r w:rsidRPr="00261B07">
        <w:rPr>
          <w:rFonts w:ascii="Arial" w:eastAsia="Times New Roman" w:hAnsi="Arial" w:cs="Arial"/>
          <w:i/>
          <w:iCs/>
          <w:lang w:eastAsia="en-GB"/>
        </w:rPr>
        <w:t>97</w:t>
      </w:r>
      <w:r>
        <w:rPr>
          <w:rFonts w:ascii="Arial" w:eastAsia="Times New Roman" w:hAnsi="Arial" w:cs="Arial"/>
          <w:lang w:eastAsia="en-GB"/>
        </w:rPr>
        <w:t xml:space="preserve">(6), 299–310. </w:t>
      </w:r>
    </w:p>
    <w:p w14:paraId="424A2940" w14:textId="0A3F633E" w:rsidR="00100E9A" w:rsidRPr="00A254B9" w:rsidRDefault="00100E9A" w:rsidP="00A254B9">
      <w:pPr>
        <w:rPr>
          <w:rFonts w:ascii="Arial" w:hAnsi="Arial" w:cs="Arial"/>
        </w:rPr>
      </w:pPr>
    </w:p>
    <w:sectPr w:rsidR="00100E9A" w:rsidRPr="00A254B9">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95E9A" w14:textId="77777777" w:rsidR="009E4F2E" w:rsidRDefault="009E4F2E" w:rsidP="00FC0C18">
      <w:pPr>
        <w:spacing w:after="0" w:line="240" w:lineRule="auto"/>
      </w:pPr>
      <w:r>
        <w:separator/>
      </w:r>
    </w:p>
  </w:endnote>
  <w:endnote w:type="continuationSeparator" w:id="0">
    <w:p w14:paraId="6B3D6DDC" w14:textId="77777777" w:rsidR="009E4F2E" w:rsidRDefault="009E4F2E" w:rsidP="00FC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041677"/>
      <w:docPartObj>
        <w:docPartGallery w:val="Page Numbers (Bottom of Page)"/>
        <w:docPartUnique/>
      </w:docPartObj>
    </w:sdtPr>
    <w:sdtEndPr>
      <w:rPr>
        <w:rFonts w:ascii="Arial" w:hAnsi="Arial" w:cs="Arial"/>
        <w:b/>
        <w:noProof/>
        <w:color w:val="009999"/>
      </w:rPr>
    </w:sdtEndPr>
    <w:sdtContent>
      <w:p w14:paraId="7BCBE8CE" w14:textId="5AC0CA85" w:rsidR="00D52936" w:rsidRPr="00D52936" w:rsidRDefault="00D52936">
        <w:pPr>
          <w:pStyle w:val="Footer"/>
          <w:jc w:val="right"/>
          <w:rPr>
            <w:rFonts w:ascii="Arial" w:hAnsi="Arial" w:cs="Arial"/>
            <w:b/>
            <w:color w:val="009999"/>
          </w:rPr>
        </w:pPr>
        <w:r w:rsidRPr="00D52936">
          <w:rPr>
            <w:rFonts w:ascii="Arial" w:hAnsi="Arial" w:cs="Arial"/>
            <w:b/>
            <w:color w:val="009999"/>
          </w:rPr>
          <w:fldChar w:fldCharType="begin"/>
        </w:r>
        <w:r w:rsidRPr="00D52936">
          <w:rPr>
            <w:rFonts w:ascii="Arial" w:hAnsi="Arial" w:cs="Arial"/>
            <w:b/>
            <w:color w:val="009999"/>
          </w:rPr>
          <w:instrText xml:space="preserve"> PAGE   \* MERGEFORMAT </w:instrText>
        </w:r>
        <w:r w:rsidRPr="00D52936">
          <w:rPr>
            <w:rFonts w:ascii="Arial" w:hAnsi="Arial" w:cs="Arial"/>
            <w:b/>
            <w:color w:val="009999"/>
          </w:rPr>
          <w:fldChar w:fldCharType="separate"/>
        </w:r>
        <w:r w:rsidR="00733BEE">
          <w:rPr>
            <w:rFonts w:ascii="Arial" w:hAnsi="Arial" w:cs="Arial"/>
            <w:b/>
            <w:noProof/>
            <w:color w:val="009999"/>
          </w:rPr>
          <w:t>2</w:t>
        </w:r>
        <w:r w:rsidRPr="00D52936">
          <w:rPr>
            <w:rFonts w:ascii="Arial" w:hAnsi="Arial" w:cs="Arial"/>
            <w:b/>
            <w:noProof/>
            <w:color w:val="009999"/>
          </w:rPr>
          <w:fldChar w:fldCharType="end"/>
        </w:r>
      </w:p>
    </w:sdtContent>
  </w:sdt>
  <w:p w14:paraId="4E729D87" w14:textId="06F3DAA8" w:rsidR="009E4F2E" w:rsidRPr="00D52936" w:rsidRDefault="00D52936">
    <w:pPr>
      <w:pStyle w:val="Footer"/>
      <w:rPr>
        <w:rFonts w:ascii="Arial" w:hAnsi="Arial" w:cs="Arial"/>
        <w:color w:val="A6A6A6" w:themeColor="background1" w:themeShade="A6"/>
      </w:rPr>
    </w:pPr>
    <w:r w:rsidRPr="00D52936">
      <w:rPr>
        <w:rFonts w:ascii="Arial" w:hAnsi="Arial" w:cs="Arial"/>
        <w:color w:val="A6A6A6" w:themeColor="background1" w:themeShade="A6"/>
      </w:rPr>
      <w:t xml:space="preserve">This work is in ongoing development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D07BE" w14:textId="77777777" w:rsidR="009E4F2E" w:rsidRDefault="009E4F2E" w:rsidP="00FC0C18">
      <w:pPr>
        <w:spacing w:after="0" w:line="240" w:lineRule="auto"/>
      </w:pPr>
      <w:r>
        <w:separator/>
      </w:r>
    </w:p>
  </w:footnote>
  <w:footnote w:type="continuationSeparator" w:id="0">
    <w:p w14:paraId="374516D1" w14:textId="77777777" w:rsidR="009E4F2E" w:rsidRDefault="009E4F2E" w:rsidP="00FC0C18">
      <w:pPr>
        <w:spacing w:after="0" w:line="240" w:lineRule="auto"/>
      </w:pPr>
      <w:r>
        <w:continuationSeparator/>
      </w:r>
    </w:p>
  </w:footnote>
  <w:footnote w:id="1">
    <w:p w14:paraId="6C2F1E43" w14:textId="77777777" w:rsidR="009E4F2E" w:rsidRDefault="009E4F2E" w:rsidP="005C6AA4">
      <w:pPr>
        <w:pStyle w:val="FootnoteText"/>
      </w:pPr>
      <w:r>
        <w:rPr>
          <w:rStyle w:val="FootnoteReference"/>
        </w:rPr>
        <w:footnoteRef/>
      </w:r>
      <w:r>
        <w:t xml:space="preserve"> </w:t>
      </w:r>
      <w:r w:rsidRPr="00D2152C">
        <w:rPr>
          <w:rFonts w:ascii="Arial" w:hAnsi="Arial" w:cs="Arial"/>
          <w:sz w:val="18"/>
          <w:szCs w:val="18"/>
        </w:rPr>
        <w:t>Please visit the BookTrust website to find out more about how the programme works in Wales, Northern Ireland and Scotland.</w:t>
      </w:r>
    </w:p>
  </w:footnote>
  <w:footnote w:id="2">
    <w:p w14:paraId="2869324C" w14:textId="22A12CB1" w:rsidR="009E4F2E" w:rsidRPr="009951A5" w:rsidRDefault="009E4F2E" w:rsidP="009951A5">
      <w:pPr>
        <w:rPr>
          <w:rFonts w:ascii="Arial" w:hAnsi="Arial" w:cs="Arial"/>
          <w:sz w:val="18"/>
          <w:szCs w:val="18"/>
        </w:rPr>
      </w:pPr>
      <w:r w:rsidRPr="009951A5">
        <w:rPr>
          <w:rStyle w:val="FootnoteReference"/>
          <w:rFonts w:ascii="Arial" w:hAnsi="Arial" w:cs="Arial"/>
          <w:sz w:val="18"/>
          <w:szCs w:val="18"/>
        </w:rPr>
        <w:footnoteRef/>
      </w:r>
      <w:r w:rsidRPr="009951A5">
        <w:rPr>
          <w:rFonts w:ascii="Arial" w:hAnsi="Arial" w:cs="Arial"/>
          <w:sz w:val="18"/>
          <w:szCs w:val="18"/>
        </w:rPr>
        <w:t xml:space="preserve"> Please note: The current Theory of Change relates to the programme for 5-13-year olds</w:t>
      </w:r>
      <w:r>
        <w:rPr>
          <w:rFonts w:ascii="Arial" w:hAnsi="Arial" w:cs="Arial"/>
          <w:sz w:val="18"/>
          <w:szCs w:val="18"/>
        </w:rPr>
        <w:t xml:space="preserve">, not including children </w:t>
      </w:r>
      <w:r w:rsidRPr="009951A5">
        <w:rPr>
          <w:rFonts w:ascii="Arial" w:hAnsi="Arial" w:cs="Arial"/>
          <w:sz w:val="18"/>
          <w:szCs w:val="18"/>
        </w:rPr>
        <w:t xml:space="preserve">receiving Letterbox Purple. </w:t>
      </w:r>
      <w:r>
        <w:rPr>
          <w:rFonts w:ascii="Arial" w:hAnsi="Arial" w:cs="Arial"/>
          <w:sz w:val="18"/>
          <w:szCs w:val="18"/>
        </w:rPr>
        <w:t xml:space="preserve">Letterbox </w:t>
      </w:r>
      <w:r w:rsidRPr="009951A5">
        <w:rPr>
          <w:rFonts w:ascii="Arial" w:hAnsi="Arial" w:cs="Arial"/>
          <w:sz w:val="18"/>
          <w:szCs w:val="18"/>
        </w:rPr>
        <w:t>Purple is</w:t>
      </w:r>
      <w:r>
        <w:rPr>
          <w:rFonts w:ascii="Arial" w:hAnsi="Arial" w:cs="Arial"/>
          <w:sz w:val="18"/>
          <w:szCs w:val="18"/>
        </w:rPr>
        <w:t xml:space="preserve"> a recent development of the Letterbox Club and is currently being piloted. As such, the </w:t>
      </w:r>
      <w:r w:rsidRPr="009951A5">
        <w:rPr>
          <w:rFonts w:ascii="Arial" w:hAnsi="Arial" w:cs="Arial"/>
          <w:sz w:val="18"/>
          <w:szCs w:val="18"/>
        </w:rPr>
        <w:t>outcomes</w:t>
      </w:r>
      <w:r>
        <w:rPr>
          <w:rFonts w:ascii="Arial" w:hAnsi="Arial" w:cs="Arial"/>
          <w:sz w:val="18"/>
          <w:szCs w:val="18"/>
        </w:rPr>
        <w:t xml:space="preserve"> for this part of the programme are still being</w:t>
      </w:r>
      <w:r w:rsidRPr="009951A5">
        <w:rPr>
          <w:rFonts w:ascii="Arial" w:hAnsi="Arial" w:cs="Arial"/>
          <w:sz w:val="18"/>
          <w:szCs w:val="18"/>
        </w:rPr>
        <w:t xml:space="preserve"> refined. As </w:t>
      </w:r>
      <w:r>
        <w:rPr>
          <w:rFonts w:ascii="Arial" w:hAnsi="Arial" w:cs="Arial"/>
          <w:sz w:val="18"/>
          <w:szCs w:val="18"/>
        </w:rPr>
        <w:t xml:space="preserve">Letterbox Purple is for younger children aged 3-5, a separate </w:t>
      </w:r>
      <w:r w:rsidRPr="009951A5">
        <w:rPr>
          <w:rFonts w:ascii="Arial" w:hAnsi="Arial" w:cs="Arial"/>
          <w:sz w:val="18"/>
          <w:szCs w:val="18"/>
        </w:rPr>
        <w:t>T</w:t>
      </w:r>
      <w:r>
        <w:rPr>
          <w:rFonts w:ascii="Arial" w:hAnsi="Arial" w:cs="Arial"/>
          <w:sz w:val="18"/>
          <w:szCs w:val="18"/>
        </w:rPr>
        <w:t xml:space="preserve">heory of </w:t>
      </w:r>
      <w:r w:rsidRPr="009951A5">
        <w:rPr>
          <w:rFonts w:ascii="Arial" w:hAnsi="Arial" w:cs="Arial"/>
          <w:sz w:val="18"/>
          <w:szCs w:val="18"/>
        </w:rPr>
        <w:t>C</w:t>
      </w:r>
      <w:r>
        <w:rPr>
          <w:rFonts w:ascii="Arial" w:hAnsi="Arial" w:cs="Arial"/>
          <w:sz w:val="18"/>
          <w:szCs w:val="18"/>
        </w:rPr>
        <w:t>hange</w:t>
      </w:r>
      <w:r w:rsidRPr="009951A5">
        <w:rPr>
          <w:rFonts w:ascii="Arial" w:hAnsi="Arial" w:cs="Arial"/>
          <w:sz w:val="18"/>
          <w:szCs w:val="18"/>
        </w:rPr>
        <w:t xml:space="preserve"> may be needed, </w:t>
      </w:r>
      <w:r>
        <w:rPr>
          <w:rFonts w:ascii="Arial" w:hAnsi="Arial" w:cs="Arial"/>
          <w:sz w:val="18"/>
          <w:szCs w:val="18"/>
        </w:rPr>
        <w:t>with a greater focus on shared reading and carer-related outcomes</w:t>
      </w:r>
      <w:r w:rsidRPr="009951A5">
        <w:rPr>
          <w:rFonts w:ascii="Arial" w:hAnsi="Arial" w:cs="Arial"/>
          <w:sz w:val="18"/>
          <w:szCs w:val="18"/>
        </w:rPr>
        <w:t xml:space="preserve">. </w:t>
      </w:r>
      <w:r>
        <w:rPr>
          <w:rFonts w:ascii="Arial" w:hAnsi="Arial" w:cs="Arial"/>
          <w:sz w:val="18"/>
          <w:szCs w:val="18"/>
        </w:rPr>
        <w:t>This programme element will be revisited when the Letterbox Purple pilot in Wales is complete in summer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195321"/>
      <w:docPartObj>
        <w:docPartGallery w:val="Page Numbers (Top of Page)"/>
        <w:docPartUnique/>
      </w:docPartObj>
    </w:sdtPr>
    <w:sdtEndPr>
      <w:rPr>
        <w:noProof/>
      </w:rPr>
    </w:sdtEndPr>
    <w:sdtContent>
      <w:p w14:paraId="0535B17A" w14:textId="679E9144" w:rsidR="009E4F2E" w:rsidRDefault="00C649C5" w:rsidP="002D5FE9">
        <w:pPr>
          <w:pStyle w:val="Header"/>
        </w:pPr>
        <w:r>
          <w:rPr>
            <w:noProof/>
          </w:rPr>
          <w:drawing>
            <wp:anchor distT="0" distB="0" distL="114300" distR="114300" simplePos="0" relativeHeight="251659264" behindDoc="0" locked="0" layoutInCell="1" allowOverlap="1" wp14:anchorId="4D82C114" wp14:editId="3B8F16D6">
              <wp:simplePos x="0" y="0"/>
              <wp:positionH relativeFrom="margin">
                <wp:posOffset>3838575</wp:posOffset>
              </wp:positionH>
              <wp:positionV relativeFrom="paragraph">
                <wp:posOffset>-314960</wp:posOffset>
              </wp:positionV>
              <wp:extent cx="2742965" cy="861695"/>
              <wp:effectExtent l="0" t="0" r="635" b="0"/>
              <wp:wrapNone/>
              <wp:docPr id="2" name="Picture 2" descr="C:\Users\amy.harker\AppData\Local\Microsoft\Windows\INetCache\Content.Word\BookTrust_CORE_Te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harker\AppData\Local\Microsoft\Windows\INetCache\Content.Word\BookTrust_CORE_Teal_CMY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105"/>
                      <a:stretch/>
                    </pic:blipFill>
                    <pic:spPr bwMode="auto">
                      <a:xfrm>
                        <a:off x="0" y="0"/>
                        <a:ext cx="2742965" cy="861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78D118D5" w14:textId="77777777" w:rsidR="009E4F2E" w:rsidRDefault="009E4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5F29"/>
    <w:multiLevelType w:val="hybridMultilevel"/>
    <w:tmpl w:val="CDC45762"/>
    <w:lvl w:ilvl="0" w:tplc="0DF2704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75C11D6"/>
    <w:multiLevelType w:val="hybridMultilevel"/>
    <w:tmpl w:val="27E26EEE"/>
    <w:lvl w:ilvl="0" w:tplc="469C1F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92968"/>
    <w:multiLevelType w:val="hybridMultilevel"/>
    <w:tmpl w:val="ADE22280"/>
    <w:lvl w:ilvl="0" w:tplc="CD0CCC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F7FA1"/>
    <w:multiLevelType w:val="hybridMultilevel"/>
    <w:tmpl w:val="351CF962"/>
    <w:lvl w:ilvl="0" w:tplc="ECBEF8C8">
      <w:start w:val="1"/>
      <w:numFmt w:val="decimal"/>
      <w:lvlText w:val="%1."/>
      <w:lvlJc w:val="left"/>
      <w:pPr>
        <w:ind w:left="720" w:hanging="360"/>
      </w:pPr>
      <w:rPr>
        <w:rFonts w:hint="default"/>
        <w:b/>
        <w:color w:val="0099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96E72"/>
    <w:multiLevelType w:val="hybridMultilevel"/>
    <w:tmpl w:val="917E3910"/>
    <w:lvl w:ilvl="0" w:tplc="83E441DC">
      <w:start w:val="1"/>
      <w:numFmt w:val="bullet"/>
      <w:lvlText w:val="•"/>
      <w:lvlJc w:val="left"/>
      <w:pPr>
        <w:tabs>
          <w:tab w:val="num" w:pos="720"/>
        </w:tabs>
        <w:ind w:left="720" w:hanging="360"/>
      </w:pPr>
      <w:rPr>
        <w:rFonts w:ascii="Trebuchet MS" w:hAnsi="Trebuchet MS" w:hint="default"/>
      </w:rPr>
    </w:lvl>
    <w:lvl w:ilvl="1" w:tplc="14508068" w:tentative="1">
      <w:start w:val="1"/>
      <w:numFmt w:val="bullet"/>
      <w:lvlText w:val="•"/>
      <w:lvlJc w:val="left"/>
      <w:pPr>
        <w:tabs>
          <w:tab w:val="num" w:pos="1440"/>
        </w:tabs>
        <w:ind w:left="1440" w:hanging="360"/>
      </w:pPr>
      <w:rPr>
        <w:rFonts w:ascii="Trebuchet MS" w:hAnsi="Trebuchet MS" w:hint="default"/>
      </w:rPr>
    </w:lvl>
    <w:lvl w:ilvl="2" w:tplc="82F428C0" w:tentative="1">
      <w:start w:val="1"/>
      <w:numFmt w:val="bullet"/>
      <w:lvlText w:val="•"/>
      <w:lvlJc w:val="left"/>
      <w:pPr>
        <w:tabs>
          <w:tab w:val="num" w:pos="2160"/>
        </w:tabs>
        <w:ind w:left="2160" w:hanging="360"/>
      </w:pPr>
      <w:rPr>
        <w:rFonts w:ascii="Trebuchet MS" w:hAnsi="Trebuchet MS" w:hint="default"/>
      </w:rPr>
    </w:lvl>
    <w:lvl w:ilvl="3" w:tplc="C0FAC65A" w:tentative="1">
      <w:start w:val="1"/>
      <w:numFmt w:val="bullet"/>
      <w:lvlText w:val="•"/>
      <w:lvlJc w:val="left"/>
      <w:pPr>
        <w:tabs>
          <w:tab w:val="num" w:pos="2880"/>
        </w:tabs>
        <w:ind w:left="2880" w:hanging="360"/>
      </w:pPr>
      <w:rPr>
        <w:rFonts w:ascii="Trebuchet MS" w:hAnsi="Trebuchet MS" w:hint="default"/>
      </w:rPr>
    </w:lvl>
    <w:lvl w:ilvl="4" w:tplc="DD4C452C" w:tentative="1">
      <w:start w:val="1"/>
      <w:numFmt w:val="bullet"/>
      <w:lvlText w:val="•"/>
      <w:lvlJc w:val="left"/>
      <w:pPr>
        <w:tabs>
          <w:tab w:val="num" w:pos="3600"/>
        </w:tabs>
        <w:ind w:left="3600" w:hanging="360"/>
      </w:pPr>
      <w:rPr>
        <w:rFonts w:ascii="Trebuchet MS" w:hAnsi="Trebuchet MS" w:hint="default"/>
      </w:rPr>
    </w:lvl>
    <w:lvl w:ilvl="5" w:tplc="FEEE9418" w:tentative="1">
      <w:start w:val="1"/>
      <w:numFmt w:val="bullet"/>
      <w:lvlText w:val="•"/>
      <w:lvlJc w:val="left"/>
      <w:pPr>
        <w:tabs>
          <w:tab w:val="num" w:pos="4320"/>
        </w:tabs>
        <w:ind w:left="4320" w:hanging="360"/>
      </w:pPr>
      <w:rPr>
        <w:rFonts w:ascii="Trebuchet MS" w:hAnsi="Trebuchet MS" w:hint="default"/>
      </w:rPr>
    </w:lvl>
    <w:lvl w:ilvl="6" w:tplc="CBBC8188" w:tentative="1">
      <w:start w:val="1"/>
      <w:numFmt w:val="bullet"/>
      <w:lvlText w:val="•"/>
      <w:lvlJc w:val="left"/>
      <w:pPr>
        <w:tabs>
          <w:tab w:val="num" w:pos="5040"/>
        </w:tabs>
        <w:ind w:left="5040" w:hanging="360"/>
      </w:pPr>
      <w:rPr>
        <w:rFonts w:ascii="Trebuchet MS" w:hAnsi="Trebuchet MS" w:hint="default"/>
      </w:rPr>
    </w:lvl>
    <w:lvl w:ilvl="7" w:tplc="C6ECF5C8" w:tentative="1">
      <w:start w:val="1"/>
      <w:numFmt w:val="bullet"/>
      <w:lvlText w:val="•"/>
      <w:lvlJc w:val="left"/>
      <w:pPr>
        <w:tabs>
          <w:tab w:val="num" w:pos="5760"/>
        </w:tabs>
        <w:ind w:left="5760" w:hanging="360"/>
      </w:pPr>
      <w:rPr>
        <w:rFonts w:ascii="Trebuchet MS" w:hAnsi="Trebuchet MS" w:hint="default"/>
      </w:rPr>
    </w:lvl>
    <w:lvl w:ilvl="8" w:tplc="B478E2D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27E24F88"/>
    <w:multiLevelType w:val="hybridMultilevel"/>
    <w:tmpl w:val="9BA0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B113F"/>
    <w:multiLevelType w:val="hybridMultilevel"/>
    <w:tmpl w:val="D8F25514"/>
    <w:lvl w:ilvl="0" w:tplc="68B2DBE6">
      <w:numFmt w:val="bullet"/>
      <w:lvlText w:val="-"/>
      <w:lvlJc w:val="left"/>
      <w:pPr>
        <w:ind w:left="720" w:hanging="360"/>
      </w:pPr>
      <w:rPr>
        <w:rFonts w:ascii="Arial" w:eastAsiaTheme="minorHAnsi" w:hAnsi="Arial" w:cs="Arial" w:hint="default"/>
        <w:b/>
        <w:color w:val="00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D0FFB"/>
    <w:multiLevelType w:val="hybridMultilevel"/>
    <w:tmpl w:val="4DBC8FC8"/>
    <w:lvl w:ilvl="0" w:tplc="260865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D6DEA"/>
    <w:multiLevelType w:val="multilevel"/>
    <w:tmpl w:val="64FA2A96"/>
    <w:lvl w:ilvl="0">
      <w:start w:val="1"/>
      <w:numFmt w:val="bullet"/>
      <w:lvlText w:val=""/>
      <w:lvlJc w:val="left"/>
      <w:pPr>
        <w:tabs>
          <w:tab w:val="num" w:pos="720"/>
        </w:tabs>
        <w:ind w:left="720" w:hanging="360"/>
      </w:pPr>
      <w:rPr>
        <w:rFonts w:ascii="Symbol" w:hAnsi="Symbol" w:hint="default"/>
        <w:color w:val="0099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47EFC"/>
    <w:multiLevelType w:val="hybridMultilevel"/>
    <w:tmpl w:val="3EA2206C"/>
    <w:lvl w:ilvl="0" w:tplc="1D802F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21AE0"/>
    <w:multiLevelType w:val="hybridMultilevel"/>
    <w:tmpl w:val="CAEC565C"/>
    <w:lvl w:ilvl="0" w:tplc="583A1F9C">
      <w:numFmt w:val="bullet"/>
      <w:lvlText w:val="-"/>
      <w:lvlJc w:val="left"/>
      <w:pPr>
        <w:ind w:left="720" w:hanging="360"/>
      </w:pPr>
      <w:rPr>
        <w:rFonts w:ascii="Arial" w:eastAsiaTheme="minorHAnsi" w:hAnsi="Arial" w:cs="Arial" w:hint="default"/>
        <w:b/>
        <w:color w:val="00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2325D"/>
    <w:multiLevelType w:val="hybridMultilevel"/>
    <w:tmpl w:val="3CBC6DB2"/>
    <w:lvl w:ilvl="0" w:tplc="0E342254">
      <w:start w:val="1"/>
      <w:numFmt w:val="bullet"/>
      <w:lvlText w:val=""/>
      <w:lvlJc w:val="left"/>
      <w:pPr>
        <w:ind w:left="720" w:hanging="360"/>
      </w:pPr>
      <w:rPr>
        <w:rFonts w:ascii="Symbol" w:hAnsi="Symbol" w:hint="default"/>
        <w:color w:val="00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14036"/>
    <w:multiLevelType w:val="hybridMultilevel"/>
    <w:tmpl w:val="AB208000"/>
    <w:lvl w:ilvl="0" w:tplc="EDD6E4E0">
      <w:numFmt w:val="bullet"/>
      <w:lvlText w:val="-"/>
      <w:lvlJc w:val="left"/>
      <w:pPr>
        <w:ind w:left="720" w:hanging="360"/>
      </w:pPr>
      <w:rPr>
        <w:rFonts w:ascii="Arial" w:eastAsiaTheme="minorHAnsi" w:hAnsi="Arial" w:cs="Arial" w:hint="default"/>
        <w:b/>
        <w:color w:val="00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0"/>
  </w:num>
  <w:num w:numId="5">
    <w:abstractNumId w:val="7"/>
  </w:num>
  <w:num w:numId="6">
    <w:abstractNumId w:val="3"/>
  </w:num>
  <w:num w:numId="7">
    <w:abstractNumId w:val="1"/>
  </w:num>
  <w:num w:numId="8">
    <w:abstractNumId w:val="8"/>
  </w:num>
  <w:num w:numId="9">
    <w:abstractNumId w:val="4"/>
  </w:num>
  <w:num w:numId="10">
    <w:abstractNumId w:val="10"/>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55"/>
    <w:rsid w:val="00001269"/>
    <w:rsid w:val="00006819"/>
    <w:rsid w:val="00006DC4"/>
    <w:rsid w:val="0001699A"/>
    <w:rsid w:val="00017375"/>
    <w:rsid w:val="00023DF7"/>
    <w:rsid w:val="000242C6"/>
    <w:rsid w:val="00024A59"/>
    <w:rsid w:val="00025605"/>
    <w:rsid w:val="00026154"/>
    <w:rsid w:val="00030E95"/>
    <w:rsid w:val="000344F8"/>
    <w:rsid w:val="000366D2"/>
    <w:rsid w:val="00040207"/>
    <w:rsid w:val="00042749"/>
    <w:rsid w:val="00074075"/>
    <w:rsid w:val="000861B1"/>
    <w:rsid w:val="00091E40"/>
    <w:rsid w:val="00096330"/>
    <w:rsid w:val="00096682"/>
    <w:rsid w:val="000967CE"/>
    <w:rsid w:val="00097398"/>
    <w:rsid w:val="000A2DAC"/>
    <w:rsid w:val="000B3952"/>
    <w:rsid w:val="000B7F7C"/>
    <w:rsid w:val="000C1B07"/>
    <w:rsid w:val="000C36A5"/>
    <w:rsid w:val="000C4F91"/>
    <w:rsid w:val="000C77CB"/>
    <w:rsid w:val="000D11E8"/>
    <w:rsid w:val="000D1E41"/>
    <w:rsid w:val="000D57A1"/>
    <w:rsid w:val="000D6A53"/>
    <w:rsid w:val="000D7763"/>
    <w:rsid w:val="000E265C"/>
    <w:rsid w:val="000E4C67"/>
    <w:rsid w:val="000E77A3"/>
    <w:rsid w:val="000F4705"/>
    <w:rsid w:val="00100E66"/>
    <w:rsid w:val="00100E9A"/>
    <w:rsid w:val="00100EFE"/>
    <w:rsid w:val="00102AC6"/>
    <w:rsid w:val="0010522B"/>
    <w:rsid w:val="00110421"/>
    <w:rsid w:val="00116817"/>
    <w:rsid w:val="00120733"/>
    <w:rsid w:val="001266B2"/>
    <w:rsid w:val="001278A7"/>
    <w:rsid w:val="00150E11"/>
    <w:rsid w:val="001539C8"/>
    <w:rsid w:val="001566CC"/>
    <w:rsid w:val="00167D3B"/>
    <w:rsid w:val="0017218A"/>
    <w:rsid w:val="00172890"/>
    <w:rsid w:val="00176BCD"/>
    <w:rsid w:val="00180459"/>
    <w:rsid w:val="00181916"/>
    <w:rsid w:val="00182863"/>
    <w:rsid w:val="001844D1"/>
    <w:rsid w:val="00187FBA"/>
    <w:rsid w:val="00197F42"/>
    <w:rsid w:val="001A00BC"/>
    <w:rsid w:val="001A30DB"/>
    <w:rsid w:val="001A6022"/>
    <w:rsid w:val="001B2008"/>
    <w:rsid w:val="001B345A"/>
    <w:rsid w:val="001C0691"/>
    <w:rsid w:val="001C0AEB"/>
    <w:rsid w:val="001D1C55"/>
    <w:rsid w:val="001D3727"/>
    <w:rsid w:val="001D7986"/>
    <w:rsid w:val="001E584E"/>
    <w:rsid w:val="001E7B4A"/>
    <w:rsid w:val="001F146B"/>
    <w:rsid w:val="001F4598"/>
    <w:rsid w:val="00200122"/>
    <w:rsid w:val="002079E9"/>
    <w:rsid w:val="00212B78"/>
    <w:rsid w:val="002169AA"/>
    <w:rsid w:val="00226724"/>
    <w:rsid w:val="0023144C"/>
    <w:rsid w:val="00232423"/>
    <w:rsid w:val="00236563"/>
    <w:rsid w:val="00246B18"/>
    <w:rsid w:val="00247CCE"/>
    <w:rsid w:val="002648C8"/>
    <w:rsid w:val="0026615D"/>
    <w:rsid w:val="002679AC"/>
    <w:rsid w:val="00272819"/>
    <w:rsid w:val="00275078"/>
    <w:rsid w:val="002931AC"/>
    <w:rsid w:val="00296319"/>
    <w:rsid w:val="00297FDE"/>
    <w:rsid w:val="002A13FD"/>
    <w:rsid w:val="002B08A0"/>
    <w:rsid w:val="002B511C"/>
    <w:rsid w:val="002D58F2"/>
    <w:rsid w:val="002D5FE9"/>
    <w:rsid w:val="002E141B"/>
    <w:rsid w:val="002E472E"/>
    <w:rsid w:val="002E4954"/>
    <w:rsid w:val="002F4D78"/>
    <w:rsid w:val="002F741E"/>
    <w:rsid w:val="00301966"/>
    <w:rsid w:val="003020C5"/>
    <w:rsid w:val="00303E86"/>
    <w:rsid w:val="00304E3D"/>
    <w:rsid w:val="00305C22"/>
    <w:rsid w:val="00307E38"/>
    <w:rsid w:val="00313899"/>
    <w:rsid w:val="00313D07"/>
    <w:rsid w:val="0031404A"/>
    <w:rsid w:val="00316912"/>
    <w:rsid w:val="003171D9"/>
    <w:rsid w:val="00317D44"/>
    <w:rsid w:val="0032500F"/>
    <w:rsid w:val="00325132"/>
    <w:rsid w:val="003260B0"/>
    <w:rsid w:val="00333D96"/>
    <w:rsid w:val="00335521"/>
    <w:rsid w:val="00337ADF"/>
    <w:rsid w:val="0034691C"/>
    <w:rsid w:val="00363941"/>
    <w:rsid w:val="003648B2"/>
    <w:rsid w:val="003715B8"/>
    <w:rsid w:val="00382843"/>
    <w:rsid w:val="00382F41"/>
    <w:rsid w:val="00382F78"/>
    <w:rsid w:val="0038586A"/>
    <w:rsid w:val="003860A3"/>
    <w:rsid w:val="00390685"/>
    <w:rsid w:val="003933D7"/>
    <w:rsid w:val="003A22E8"/>
    <w:rsid w:val="003A455D"/>
    <w:rsid w:val="003B267D"/>
    <w:rsid w:val="003B46C6"/>
    <w:rsid w:val="003D4E68"/>
    <w:rsid w:val="003D6302"/>
    <w:rsid w:val="003D7573"/>
    <w:rsid w:val="003E2978"/>
    <w:rsid w:val="003F073A"/>
    <w:rsid w:val="003F1FDE"/>
    <w:rsid w:val="003F3FE9"/>
    <w:rsid w:val="00400583"/>
    <w:rsid w:val="0040103D"/>
    <w:rsid w:val="00402F0A"/>
    <w:rsid w:val="004030B5"/>
    <w:rsid w:val="004043AA"/>
    <w:rsid w:val="00406E39"/>
    <w:rsid w:val="00424C1A"/>
    <w:rsid w:val="00425D26"/>
    <w:rsid w:val="00427ACF"/>
    <w:rsid w:val="00427BEB"/>
    <w:rsid w:val="00435556"/>
    <w:rsid w:val="004374DF"/>
    <w:rsid w:val="004403CA"/>
    <w:rsid w:val="00444049"/>
    <w:rsid w:val="00444D7E"/>
    <w:rsid w:val="00446635"/>
    <w:rsid w:val="00450F99"/>
    <w:rsid w:val="004557DD"/>
    <w:rsid w:val="00457077"/>
    <w:rsid w:val="0046652C"/>
    <w:rsid w:val="004700F4"/>
    <w:rsid w:val="0047410C"/>
    <w:rsid w:val="00477A69"/>
    <w:rsid w:val="00480401"/>
    <w:rsid w:val="00480D3A"/>
    <w:rsid w:val="00491277"/>
    <w:rsid w:val="004930E7"/>
    <w:rsid w:val="0049561A"/>
    <w:rsid w:val="004958B9"/>
    <w:rsid w:val="00496422"/>
    <w:rsid w:val="00496968"/>
    <w:rsid w:val="004A344E"/>
    <w:rsid w:val="004B4181"/>
    <w:rsid w:val="004C69A6"/>
    <w:rsid w:val="004D5A75"/>
    <w:rsid w:val="004E2CDC"/>
    <w:rsid w:val="004E5447"/>
    <w:rsid w:val="004F233E"/>
    <w:rsid w:val="004F2FDE"/>
    <w:rsid w:val="004F57FA"/>
    <w:rsid w:val="005005C2"/>
    <w:rsid w:val="00500A72"/>
    <w:rsid w:val="00504002"/>
    <w:rsid w:val="005055FF"/>
    <w:rsid w:val="00510462"/>
    <w:rsid w:val="00513982"/>
    <w:rsid w:val="005160F6"/>
    <w:rsid w:val="00521761"/>
    <w:rsid w:val="005217A7"/>
    <w:rsid w:val="00525A2E"/>
    <w:rsid w:val="00540542"/>
    <w:rsid w:val="00546ABF"/>
    <w:rsid w:val="00552FF9"/>
    <w:rsid w:val="00557ECF"/>
    <w:rsid w:val="00563FA9"/>
    <w:rsid w:val="00564E6B"/>
    <w:rsid w:val="00567DB7"/>
    <w:rsid w:val="00570BA7"/>
    <w:rsid w:val="00570DA1"/>
    <w:rsid w:val="00574A75"/>
    <w:rsid w:val="00582755"/>
    <w:rsid w:val="005833FC"/>
    <w:rsid w:val="00583519"/>
    <w:rsid w:val="00592745"/>
    <w:rsid w:val="005A1A27"/>
    <w:rsid w:val="005A220C"/>
    <w:rsid w:val="005A2D2E"/>
    <w:rsid w:val="005A6466"/>
    <w:rsid w:val="005A75B8"/>
    <w:rsid w:val="005B23F1"/>
    <w:rsid w:val="005C1F1D"/>
    <w:rsid w:val="005C6AA4"/>
    <w:rsid w:val="005C6C81"/>
    <w:rsid w:val="005D6541"/>
    <w:rsid w:val="005E7963"/>
    <w:rsid w:val="005F011A"/>
    <w:rsid w:val="005F1785"/>
    <w:rsid w:val="005F3894"/>
    <w:rsid w:val="006023D1"/>
    <w:rsid w:val="00603C9D"/>
    <w:rsid w:val="00605C5B"/>
    <w:rsid w:val="00610647"/>
    <w:rsid w:val="00616FE8"/>
    <w:rsid w:val="00617816"/>
    <w:rsid w:val="006431FE"/>
    <w:rsid w:val="0065157A"/>
    <w:rsid w:val="006564E3"/>
    <w:rsid w:val="00657366"/>
    <w:rsid w:val="00661BBB"/>
    <w:rsid w:val="00663397"/>
    <w:rsid w:val="00670E23"/>
    <w:rsid w:val="0067362B"/>
    <w:rsid w:val="006802F5"/>
    <w:rsid w:val="006813DB"/>
    <w:rsid w:val="00685C1E"/>
    <w:rsid w:val="00695E5B"/>
    <w:rsid w:val="006A11A0"/>
    <w:rsid w:val="006B0338"/>
    <w:rsid w:val="006B0AE8"/>
    <w:rsid w:val="006B2881"/>
    <w:rsid w:val="006B41C8"/>
    <w:rsid w:val="006B7839"/>
    <w:rsid w:val="006C2E73"/>
    <w:rsid w:val="006C66BD"/>
    <w:rsid w:val="006D318B"/>
    <w:rsid w:val="006D619D"/>
    <w:rsid w:val="006E1E98"/>
    <w:rsid w:val="006E43EF"/>
    <w:rsid w:val="006F4013"/>
    <w:rsid w:val="00700737"/>
    <w:rsid w:val="00703151"/>
    <w:rsid w:val="00704E7D"/>
    <w:rsid w:val="00706C2F"/>
    <w:rsid w:val="00716109"/>
    <w:rsid w:val="007207F9"/>
    <w:rsid w:val="00731418"/>
    <w:rsid w:val="007317C6"/>
    <w:rsid w:val="00731CC3"/>
    <w:rsid w:val="00733BEE"/>
    <w:rsid w:val="007406A7"/>
    <w:rsid w:val="00743D5B"/>
    <w:rsid w:val="007440E1"/>
    <w:rsid w:val="00746E85"/>
    <w:rsid w:val="00751AA1"/>
    <w:rsid w:val="0075311B"/>
    <w:rsid w:val="007544E4"/>
    <w:rsid w:val="0076062E"/>
    <w:rsid w:val="007620C2"/>
    <w:rsid w:val="00767E81"/>
    <w:rsid w:val="00772D2D"/>
    <w:rsid w:val="00773394"/>
    <w:rsid w:val="007738F7"/>
    <w:rsid w:val="00777D0D"/>
    <w:rsid w:val="007809EA"/>
    <w:rsid w:val="00781A36"/>
    <w:rsid w:val="00781AE6"/>
    <w:rsid w:val="00782162"/>
    <w:rsid w:val="00782673"/>
    <w:rsid w:val="00783856"/>
    <w:rsid w:val="00790607"/>
    <w:rsid w:val="00790EF2"/>
    <w:rsid w:val="00796373"/>
    <w:rsid w:val="007A01DB"/>
    <w:rsid w:val="007A0B99"/>
    <w:rsid w:val="007A1F9E"/>
    <w:rsid w:val="007A3278"/>
    <w:rsid w:val="007A4089"/>
    <w:rsid w:val="007A71A2"/>
    <w:rsid w:val="007B3533"/>
    <w:rsid w:val="007B7780"/>
    <w:rsid w:val="007C6C18"/>
    <w:rsid w:val="007D0DD0"/>
    <w:rsid w:val="007D2F5E"/>
    <w:rsid w:val="007D41A0"/>
    <w:rsid w:val="007E4C34"/>
    <w:rsid w:val="007E6978"/>
    <w:rsid w:val="007E6FFB"/>
    <w:rsid w:val="007F103F"/>
    <w:rsid w:val="007F18F9"/>
    <w:rsid w:val="007F6513"/>
    <w:rsid w:val="00802D0F"/>
    <w:rsid w:val="00804080"/>
    <w:rsid w:val="00804DF0"/>
    <w:rsid w:val="00815D2A"/>
    <w:rsid w:val="008201D3"/>
    <w:rsid w:val="008354B5"/>
    <w:rsid w:val="00836BE7"/>
    <w:rsid w:val="00840252"/>
    <w:rsid w:val="0084298B"/>
    <w:rsid w:val="0084372A"/>
    <w:rsid w:val="00865C1C"/>
    <w:rsid w:val="00876AD5"/>
    <w:rsid w:val="00884FBA"/>
    <w:rsid w:val="00892FF1"/>
    <w:rsid w:val="008A56D1"/>
    <w:rsid w:val="008A6B3D"/>
    <w:rsid w:val="008C00D0"/>
    <w:rsid w:val="008C335C"/>
    <w:rsid w:val="008C5529"/>
    <w:rsid w:val="008D12C7"/>
    <w:rsid w:val="008D2D72"/>
    <w:rsid w:val="008D5A86"/>
    <w:rsid w:val="008D7342"/>
    <w:rsid w:val="008E2DA0"/>
    <w:rsid w:val="008E77BA"/>
    <w:rsid w:val="008F56B9"/>
    <w:rsid w:val="008F57B7"/>
    <w:rsid w:val="00907D4A"/>
    <w:rsid w:val="00912C78"/>
    <w:rsid w:val="009132A0"/>
    <w:rsid w:val="009145C0"/>
    <w:rsid w:val="00915A4A"/>
    <w:rsid w:val="00916D9C"/>
    <w:rsid w:val="00924399"/>
    <w:rsid w:val="0092595B"/>
    <w:rsid w:val="00931CCB"/>
    <w:rsid w:val="00933E2A"/>
    <w:rsid w:val="00934625"/>
    <w:rsid w:val="00944066"/>
    <w:rsid w:val="00945815"/>
    <w:rsid w:val="0094700B"/>
    <w:rsid w:val="00953EA5"/>
    <w:rsid w:val="009556BD"/>
    <w:rsid w:val="00963CBC"/>
    <w:rsid w:val="0097038C"/>
    <w:rsid w:val="00973F09"/>
    <w:rsid w:val="00985B0F"/>
    <w:rsid w:val="0099316A"/>
    <w:rsid w:val="009951A5"/>
    <w:rsid w:val="009A1B77"/>
    <w:rsid w:val="009B69FF"/>
    <w:rsid w:val="009C7949"/>
    <w:rsid w:val="009D5595"/>
    <w:rsid w:val="009D7081"/>
    <w:rsid w:val="009E2FAE"/>
    <w:rsid w:val="009E4F2E"/>
    <w:rsid w:val="009F0325"/>
    <w:rsid w:val="009F6C86"/>
    <w:rsid w:val="00A03F5F"/>
    <w:rsid w:val="00A05DA1"/>
    <w:rsid w:val="00A10D63"/>
    <w:rsid w:val="00A15E0F"/>
    <w:rsid w:val="00A20FAA"/>
    <w:rsid w:val="00A254B9"/>
    <w:rsid w:val="00A25938"/>
    <w:rsid w:val="00A26E4E"/>
    <w:rsid w:val="00A27643"/>
    <w:rsid w:val="00A40FAC"/>
    <w:rsid w:val="00A50D65"/>
    <w:rsid w:val="00A5776E"/>
    <w:rsid w:val="00A61495"/>
    <w:rsid w:val="00A632C2"/>
    <w:rsid w:val="00A70E05"/>
    <w:rsid w:val="00A72831"/>
    <w:rsid w:val="00A76A2E"/>
    <w:rsid w:val="00A850C1"/>
    <w:rsid w:val="00A908FA"/>
    <w:rsid w:val="00A9543F"/>
    <w:rsid w:val="00A956CB"/>
    <w:rsid w:val="00A9667B"/>
    <w:rsid w:val="00A97276"/>
    <w:rsid w:val="00AA4A5B"/>
    <w:rsid w:val="00AA5689"/>
    <w:rsid w:val="00AA6DCB"/>
    <w:rsid w:val="00AA79D3"/>
    <w:rsid w:val="00AB3033"/>
    <w:rsid w:val="00AB4B6A"/>
    <w:rsid w:val="00AC486B"/>
    <w:rsid w:val="00AC720F"/>
    <w:rsid w:val="00AE3B44"/>
    <w:rsid w:val="00AE458C"/>
    <w:rsid w:val="00AE4E69"/>
    <w:rsid w:val="00AE547D"/>
    <w:rsid w:val="00AF0441"/>
    <w:rsid w:val="00B01B15"/>
    <w:rsid w:val="00B0513D"/>
    <w:rsid w:val="00B06A84"/>
    <w:rsid w:val="00B138D4"/>
    <w:rsid w:val="00B2231E"/>
    <w:rsid w:val="00B27B83"/>
    <w:rsid w:val="00B3402E"/>
    <w:rsid w:val="00B454D7"/>
    <w:rsid w:val="00B45D74"/>
    <w:rsid w:val="00B51685"/>
    <w:rsid w:val="00B556D7"/>
    <w:rsid w:val="00B6472A"/>
    <w:rsid w:val="00B65487"/>
    <w:rsid w:val="00B654F9"/>
    <w:rsid w:val="00B71901"/>
    <w:rsid w:val="00B747AE"/>
    <w:rsid w:val="00B77361"/>
    <w:rsid w:val="00B77613"/>
    <w:rsid w:val="00B8559C"/>
    <w:rsid w:val="00B91960"/>
    <w:rsid w:val="00B92EDF"/>
    <w:rsid w:val="00B95226"/>
    <w:rsid w:val="00B976A3"/>
    <w:rsid w:val="00BA6249"/>
    <w:rsid w:val="00BB59DD"/>
    <w:rsid w:val="00BC035B"/>
    <w:rsid w:val="00BC271D"/>
    <w:rsid w:val="00BD331F"/>
    <w:rsid w:val="00BD3A31"/>
    <w:rsid w:val="00BD3E0F"/>
    <w:rsid w:val="00BD6914"/>
    <w:rsid w:val="00BE3837"/>
    <w:rsid w:val="00BE39E1"/>
    <w:rsid w:val="00BF2570"/>
    <w:rsid w:val="00BF2BAD"/>
    <w:rsid w:val="00C04D63"/>
    <w:rsid w:val="00C05CF5"/>
    <w:rsid w:val="00C14D14"/>
    <w:rsid w:val="00C21B21"/>
    <w:rsid w:val="00C2465A"/>
    <w:rsid w:val="00C2748F"/>
    <w:rsid w:val="00C279D7"/>
    <w:rsid w:val="00C300A6"/>
    <w:rsid w:val="00C31990"/>
    <w:rsid w:val="00C3490E"/>
    <w:rsid w:val="00C34B2C"/>
    <w:rsid w:val="00C36548"/>
    <w:rsid w:val="00C41E2B"/>
    <w:rsid w:val="00C43C06"/>
    <w:rsid w:val="00C50CD4"/>
    <w:rsid w:val="00C611A6"/>
    <w:rsid w:val="00C63D61"/>
    <w:rsid w:val="00C649C5"/>
    <w:rsid w:val="00C65875"/>
    <w:rsid w:val="00C66260"/>
    <w:rsid w:val="00C668D7"/>
    <w:rsid w:val="00C72167"/>
    <w:rsid w:val="00C81EBF"/>
    <w:rsid w:val="00C85BFA"/>
    <w:rsid w:val="00C8670E"/>
    <w:rsid w:val="00C915A5"/>
    <w:rsid w:val="00C9264E"/>
    <w:rsid w:val="00C96730"/>
    <w:rsid w:val="00CA2111"/>
    <w:rsid w:val="00CA506A"/>
    <w:rsid w:val="00CB2533"/>
    <w:rsid w:val="00CB7313"/>
    <w:rsid w:val="00CC7DB1"/>
    <w:rsid w:val="00CD388F"/>
    <w:rsid w:val="00CD5C6C"/>
    <w:rsid w:val="00CE584D"/>
    <w:rsid w:val="00CE5CEB"/>
    <w:rsid w:val="00CF4653"/>
    <w:rsid w:val="00D0169C"/>
    <w:rsid w:val="00D01C1F"/>
    <w:rsid w:val="00D1031D"/>
    <w:rsid w:val="00D2152C"/>
    <w:rsid w:val="00D23936"/>
    <w:rsid w:val="00D31B38"/>
    <w:rsid w:val="00D35436"/>
    <w:rsid w:val="00D44705"/>
    <w:rsid w:val="00D470E0"/>
    <w:rsid w:val="00D500B2"/>
    <w:rsid w:val="00D51228"/>
    <w:rsid w:val="00D52936"/>
    <w:rsid w:val="00D5656D"/>
    <w:rsid w:val="00D6174E"/>
    <w:rsid w:val="00D637C6"/>
    <w:rsid w:val="00D67F14"/>
    <w:rsid w:val="00D722FA"/>
    <w:rsid w:val="00D83941"/>
    <w:rsid w:val="00D841CC"/>
    <w:rsid w:val="00D84820"/>
    <w:rsid w:val="00D966EC"/>
    <w:rsid w:val="00DA6E08"/>
    <w:rsid w:val="00DB02E9"/>
    <w:rsid w:val="00DB2DE5"/>
    <w:rsid w:val="00DC0CC2"/>
    <w:rsid w:val="00DC51E1"/>
    <w:rsid w:val="00DD431F"/>
    <w:rsid w:val="00DD4665"/>
    <w:rsid w:val="00DD528B"/>
    <w:rsid w:val="00DE0FDC"/>
    <w:rsid w:val="00DE1C09"/>
    <w:rsid w:val="00DE5B9A"/>
    <w:rsid w:val="00DF23A2"/>
    <w:rsid w:val="00E035DC"/>
    <w:rsid w:val="00E039FE"/>
    <w:rsid w:val="00E04764"/>
    <w:rsid w:val="00E04BEB"/>
    <w:rsid w:val="00E050A7"/>
    <w:rsid w:val="00E059A7"/>
    <w:rsid w:val="00E0667F"/>
    <w:rsid w:val="00E07513"/>
    <w:rsid w:val="00E07AB7"/>
    <w:rsid w:val="00E107BB"/>
    <w:rsid w:val="00E13EE5"/>
    <w:rsid w:val="00E24A97"/>
    <w:rsid w:val="00E25B98"/>
    <w:rsid w:val="00E35CB3"/>
    <w:rsid w:val="00E37C73"/>
    <w:rsid w:val="00E53DB4"/>
    <w:rsid w:val="00E55A3F"/>
    <w:rsid w:val="00E55B7A"/>
    <w:rsid w:val="00E615ED"/>
    <w:rsid w:val="00E63222"/>
    <w:rsid w:val="00E6735B"/>
    <w:rsid w:val="00E75664"/>
    <w:rsid w:val="00E75E4B"/>
    <w:rsid w:val="00E80237"/>
    <w:rsid w:val="00E817F2"/>
    <w:rsid w:val="00E82629"/>
    <w:rsid w:val="00E86139"/>
    <w:rsid w:val="00E87BB8"/>
    <w:rsid w:val="00E95000"/>
    <w:rsid w:val="00EA487B"/>
    <w:rsid w:val="00EB0961"/>
    <w:rsid w:val="00EB406D"/>
    <w:rsid w:val="00EE10D2"/>
    <w:rsid w:val="00EE62C4"/>
    <w:rsid w:val="00EE7691"/>
    <w:rsid w:val="00EF3844"/>
    <w:rsid w:val="00EF3926"/>
    <w:rsid w:val="00F12F93"/>
    <w:rsid w:val="00F20575"/>
    <w:rsid w:val="00F22438"/>
    <w:rsid w:val="00F22EC8"/>
    <w:rsid w:val="00F37FC5"/>
    <w:rsid w:val="00F47C9A"/>
    <w:rsid w:val="00F563C0"/>
    <w:rsid w:val="00F63596"/>
    <w:rsid w:val="00F6398C"/>
    <w:rsid w:val="00F71148"/>
    <w:rsid w:val="00F720EC"/>
    <w:rsid w:val="00F75A74"/>
    <w:rsid w:val="00F81551"/>
    <w:rsid w:val="00F90216"/>
    <w:rsid w:val="00F956C9"/>
    <w:rsid w:val="00FA02DF"/>
    <w:rsid w:val="00FA63EE"/>
    <w:rsid w:val="00FA7DF9"/>
    <w:rsid w:val="00FB1D56"/>
    <w:rsid w:val="00FB221C"/>
    <w:rsid w:val="00FC08D9"/>
    <w:rsid w:val="00FC0C18"/>
    <w:rsid w:val="00FC7C0B"/>
    <w:rsid w:val="00FD2325"/>
    <w:rsid w:val="00FD7BD5"/>
    <w:rsid w:val="00FE4F7A"/>
    <w:rsid w:val="00FE55D2"/>
    <w:rsid w:val="00FF06A4"/>
    <w:rsid w:val="00FF3D3B"/>
    <w:rsid w:val="00FF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0656"/>
  <w15:chartTrackingRefBased/>
  <w15:docId w15:val="{7FC2AD0D-E86F-4B0F-B67D-3BDA5E9C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755"/>
    <w:pPr>
      <w:ind w:left="720"/>
      <w:contextualSpacing/>
    </w:pPr>
  </w:style>
  <w:style w:type="character" w:styleId="CommentReference">
    <w:name w:val="annotation reference"/>
    <w:basedOn w:val="DefaultParagraphFont"/>
    <w:uiPriority w:val="99"/>
    <w:semiHidden/>
    <w:unhideWhenUsed/>
    <w:rsid w:val="00E75E4B"/>
    <w:rPr>
      <w:sz w:val="16"/>
      <w:szCs w:val="16"/>
    </w:rPr>
  </w:style>
  <w:style w:type="paragraph" w:styleId="CommentText">
    <w:name w:val="annotation text"/>
    <w:basedOn w:val="Normal"/>
    <w:link w:val="CommentTextChar"/>
    <w:uiPriority w:val="99"/>
    <w:unhideWhenUsed/>
    <w:rsid w:val="00E75E4B"/>
    <w:pPr>
      <w:spacing w:line="240" w:lineRule="auto"/>
    </w:pPr>
    <w:rPr>
      <w:sz w:val="20"/>
      <w:szCs w:val="20"/>
    </w:rPr>
  </w:style>
  <w:style w:type="character" w:customStyle="1" w:styleId="CommentTextChar">
    <w:name w:val="Comment Text Char"/>
    <w:basedOn w:val="DefaultParagraphFont"/>
    <w:link w:val="CommentText"/>
    <w:uiPriority w:val="99"/>
    <w:rsid w:val="00E75E4B"/>
    <w:rPr>
      <w:sz w:val="20"/>
      <w:szCs w:val="20"/>
    </w:rPr>
  </w:style>
  <w:style w:type="paragraph" w:styleId="CommentSubject">
    <w:name w:val="annotation subject"/>
    <w:basedOn w:val="CommentText"/>
    <w:next w:val="CommentText"/>
    <w:link w:val="CommentSubjectChar"/>
    <w:uiPriority w:val="99"/>
    <w:semiHidden/>
    <w:unhideWhenUsed/>
    <w:rsid w:val="00E75E4B"/>
    <w:rPr>
      <w:b/>
      <w:bCs/>
    </w:rPr>
  </w:style>
  <w:style w:type="character" w:customStyle="1" w:styleId="CommentSubjectChar">
    <w:name w:val="Comment Subject Char"/>
    <w:basedOn w:val="CommentTextChar"/>
    <w:link w:val="CommentSubject"/>
    <w:uiPriority w:val="99"/>
    <w:semiHidden/>
    <w:rsid w:val="00E75E4B"/>
    <w:rPr>
      <w:b/>
      <w:bCs/>
      <w:sz w:val="20"/>
      <w:szCs w:val="20"/>
    </w:rPr>
  </w:style>
  <w:style w:type="paragraph" w:styleId="BalloonText">
    <w:name w:val="Balloon Text"/>
    <w:basedOn w:val="Normal"/>
    <w:link w:val="BalloonTextChar"/>
    <w:uiPriority w:val="99"/>
    <w:semiHidden/>
    <w:unhideWhenUsed/>
    <w:rsid w:val="00E75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4B"/>
    <w:rPr>
      <w:rFonts w:ascii="Segoe UI" w:hAnsi="Segoe UI" w:cs="Segoe UI"/>
      <w:sz w:val="18"/>
      <w:szCs w:val="18"/>
    </w:rPr>
  </w:style>
  <w:style w:type="paragraph" w:styleId="FootnoteText">
    <w:name w:val="footnote text"/>
    <w:basedOn w:val="Normal"/>
    <w:link w:val="FootnoteTextChar"/>
    <w:uiPriority w:val="99"/>
    <w:semiHidden/>
    <w:unhideWhenUsed/>
    <w:rsid w:val="00FC0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C18"/>
    <w:rPr>
      <w:sz w:val="20"/>
      <w:szCs w:val="20"/>
    </w:rPr>
  </w:style>
  <w:style w:type="character" w:styleId="FootnoteReference">
    <w:name w:val="footnote reference"/>
    <w:basedOn w:val="DefaultParagraphFont"/>
    <w:uiPriority w:val="99"/>
    <w:semiHidden/>
    <w:unhideWhenUsed/>
    <w:rsid w:val="00FC0C18"/>
    <w:rPr>
      <w:vertAlign w:val="superscript"/>
    </w:rPr>
  </w:style>
  <w:style w:type="paragraph" w:styleId="NormalWeb">
    <w:name w:val="Normal (Web)"/>
    <w:basedOn w:val="Normal"/>
    <w:uiPriority w:val="99"/>
    <w:semiHidden/>
    <w:unhideWhenUsed/>
    <w:rsid w:val="00333D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D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FE9"/>
  </w:style>
  <w:style w:type="paragraph" w:styleId="Footer">
    <w:name w:val="footer"/>
    <w:basedOn w:val="Normal"/>
    <w:link w:val="FooterChar"/>
    <w:uiPriority w:val="99"/>
    <w:unhideWhenUsed/>
    <w:rsid w:val="002D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FE9"/>
  </w:style>
  <w:style w:type="character" w:styleId="Hyperlink">
    <w:name w:val="Hyperlink"/>
    <w:basedOn w:val="DefaultParagraphFont"/>
    <w:uiPriority w:val="99"/>
    <w:unhideWhenUsed/>
    <w:rsid w:val="00A40FAC"/>
    <w:rPr>
      <w:color w:val="0000FF" w:themeColor="hyperlink"/>
      <w:u w:val="single"/>
    </w:rPr>
  </w:style>
  <w:style w:type="character" w:styleId="FollowedHyperlink">
    <w:name w:val="FollowedHyperlink"/>
    <w:basedOn w:val="DefaultParagraphFont"/>
    <w:uiPriority w:val="99"/>
    <w:semiHidden/>
    <w:unhideWhenUsed/>
    <w:rsid w:val="00A40FAC"/>
    <w:rPr>
      <w:color w:val="800080" w:themeColor="followedHyperlink"/>
      <w:u w:val="single"/>
    </w:rPr>
  </w:style>
  <w:style w:type="character" w:styleId="UnresolvedMention">
    <w:name w:val="Unresolved Mention"/>
    <w:basedOn w:val="DefaultParagraphFont"/>
    <w:uiPriority w:val="99"/>
    <w:semiHidden/>
    <w:unhideWhenUsed/>
    <w:rsid w:val="0030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3439">
      <w:bodyDiv w:val="1"/>
      <w:marLeft w:val="0"/>
      <w:marRight w:val="0"/>
      <w:marTop w:val="0"/>
      <w:marBottom w:val="0"/>
      <w:divBdr>
        <w:top w:val="none" w:sz="0" w:space="0" w:color="auto"/>
        <w:left w:val="none" w:sz="0" w:space="0" w:color="auto"/>
        <w:bottom w:val="none" w:sz="0" w:space="0" w:color="auto"/>
        <w:right w:val="none" w:sz="0" w:space="0" w:color="auto"/>
      </w:divBdr>
    </w:div>
    <w:div w:id="217934153">
      <w:bodyDiv w:val="1"/>
      <w:marLeft w:val="0"/>
      <w:marRight w:val="0"/>
      <w:marTop w:val="0"/>
      <w:marBottom w:val="0"/>
      <w:divBdr>
        <w:top w:val="none" w:sz="0" w:space="0" w:color="auto"/>
        <w:left w:val="none" w:sz="0" w:space="0" w:color="auto"/>
        <w:bottom w:val="none" w:sz="0" w:space="0" w:color="auto"/>
        <w:right w:val="none" w:sz="0" w:space="0" w:color="auto"/>
      </w:divBdr>
    </w:div>
    <w:div w:id="719285141">
      <w:bodyDiv w:val="1"/>
      <w:marLeft w:val="0"/>
      <w:marRight w:val="0"/>
      <w:marTop w:val="0"/>
      <w:marBottom w:val="0"/>
      <w:divBdr>
        <w:top w:val="none" w:sz="0" w:space="0" w:color="auto"/>
        <w:left w:val="none" w:sz="0" w:space="0" w:color="auto"/>
        <w:bottom w:val="none" w:sz="0" w:space="0" w:color="auto"/>
        <w:right w:val="none" w:sz="0" w:space="0" w:color="auto"/>
      </w:divBdr>
    </w:div>
    <w:div w:id="731851220">
      <w:bodyDiv w:val="1"/>
      <w:marLeft w:val="0"/>
      <w:marRight w:val="0"/>
      <w:marTop w:val="0"/>
      <w:marBottom w:val="0"/>
      <w:divBdr>
        <w:top w:val="none" w:sz="0" w:space="0" w:color="auto"/>
        <w:left w:val="none" w:sz="0" w:space="0" w:color="auto"/>
        <w:bottom w:val="none" w:sz="0" w:space="0" w:color="auto"/>
        <w:right w:val="none" w:sz="0" w:space="0" w:color="auto"/>
      </w:divBdr>
    </w:div>
    <w:div w:id="958029429">
      <w:bodyDiv w:val="1"/>
      <w:marLeft w:val="0"/>
      <w:marRight w:val="0"/>
      <w:marTop w:val="0"/>
      <w:marBottom w:val="0"/>
      <w:divBdr>
        <w:top w:val="none" w:sz="0" w:space="0" w:color="auto"/>
        <w:left w:val="none" w:sz="0" w:space="0" w:color="auto"/>
        <w:bottom w:val="none" w:sz="0" w:space="0" w:color="auto"/>
        <w:right w:val="none" w:sz="0" w:space="0" w:color="auto"/>
      </w:divBdr>
      <w:divsChild>
        <w:div w:id="1316228363">
          <w:marLeft w:val="547"/>
          <w:marRight w:val="0"/>
          <w:marTop w:val="134"/>
          <w:marBottom w:val="0"/>
          <w:divBdr>
            <w:top w:val="none" w:sz="0" w:space="0" w:color="auto"/>
            <w:left w:val="none" w:sz="0" w:space="0" w:color="auto"/>
            <w:bottom w:val="none" w:sz="0" w:space="0" w:color="auto"/>
            <w:right w:val="none" w:sz="0" w:space="0" w:color="auto"/>
          </w:divBdr>
        </w:div>
        <w:div w:id="2002391322">
          <w:marLeft w:val="547"/>
          <w:marRight w:val="0"/>
          <w:marTop w:val="134"/>
          <w:marBottom w:val="0"/>
          <w:divBdr>
            <w:top w:val="none" w:sz="0" w:space="0" w:color="auto"/>
            <w:left w:val="none" w:sz="0" w:space="0" w:color="auto"/>
            <w:bottom w:val="none" w:sz="0" w:space="0" w:color="auto"/>
            <w:right w:val="none" w:sz="0" w:space="0" w:color="auto"/>
          </w:divBdr>
        </w:div>
        <w:div w:id="1810128687">
          <w:marLeft w:val="547"/>
          <w:marRight w:val="0"/>
          <w:marTop w:val="134"/>
          <w:marBottom w:val="0"/>
          <w:divBdr>
            <w:top w:val="none" w:sz="0" w:space="0" w:color="auto"/>
            <w:left w:val="none" w:sz="0" w:space="0" w:color="auto"/>
            <w:bottom w:val="none" w:sz="0" w:space="0" w:color="auto"/>
            <w:right w:val="none" w:sz="0" w:space="0" w:color="auto"/>
          </w:divBdr>
        </w:div>
        <w:div w:id="1567762630">
          <w:marLeft w:val="547"/>
          <w:marRight w:val="0"/>
          <w:marTop w:val="134"/>
          <w:marBottom w:val="0"/>
          <w:divBdr>
            <w:top w:val="none" w:sz="0" w:space="0" w:color="auto"/>
            <w:left w:val="none" w:sz="0" w:space="0" w:color="auto"/>
            <w:bottom w:val="none" w:sz="0" w:space="0" w:color="auto"/>
            <w:right w:val="none" w:sz="0" w:space="0" w:color="auto"/>
          </w:divBdr>
        </w:div>
      </w:divsChild>
    </w:div>
    <w:div w:id="1141069749">
      <w:bodyDiv w:val="1"/>
      <w:marLeft w:val="0"/>
      <w:marRight w:val="0"/>
      <w:marTop w:val="0"/>
      <w:marBottom w:val="0"/>
      <w:divBdr>
        <w:top w:val="none" w:sz="0" w:space="0" w:color="auto"/>
        <w:left w:val="none" w:sz="0" w:space="0" w:color="auto"/>
        <w:bottom w:val="none" w:sz="0" w:space="0" w:color="auto"/>
        <w:right w:val="none" w:sz="0" w:space="0" w:color="auto"/>
      </w:divBdr>
      <w:divsChild>
        <w:div w:id="222258835">
          <w:marLeft w:val="0"/>
          <w:marRight w:val="0"/>
          <w:marTop w:val="0"/>
          <w:marBottom w:val="0"/>
          <w:divBdr>
            <w:top w:val="none" w:sz="0" w:space="0" w:color="auto"/>
            <w:left w:val="none" w:sz="0" w:space="0" w:color="auto"/>
            <w:bottom w:val="none" w:sz="0" w:space="0" w:color="auto"/>
            <w:right w:val="none" w:sz="0" w:space="0" w:color="auto"/>
          </w:divBdr>
          <w:divsChild>
            <w:div w:id="1904094848">
              <w:marLeft w:val="0"/>
              <w:marRight w:val="0"/>
              <w:marTop w:val="0"/>
              <w:marBottom w:val="0"/>
              <w:divBdr>
                <w:top w:val="none" w:sz="0" w:space="0" w:color="auto"/>
                <w:left w:val="none" w:sz="0" w:space="0" w:color="auto"/>
                <w:bottom w:val="none" w:sz="0" w:space="0" w:color="auto"/>
                <w:right w:val="none" w:sz="0" w:space="0" w:color="auto"/>
              </w:divBdr>
              <w:divsChild>
                <w:div w:id="1335456258">
                  <w:marLeft w:val="0"/>
                  <w:marRight w:val="0"/>
                  <w:marTop w:val="0"/>
                  <w:marBottom w:val="0"/>
                  <w:divBdr>
                    <w:top w:val="none" w:sz="0" w:space="0" w:color="auto"/>
                    <w:left w:val="none" w:sz="0" w:space="0" w:color="auto"/>
                    <w:bottom w:val="none" w:sz="0" w:space="0" w:color="auto"/>
                    <w:right w:val="none" w:sz="0" w:space="0" w:color="auto"/>
                  </w:divBdr>
                  <w:divsChild>
                    <w:div w:id="3090467">
                      <w:marLeft w:val="0"/>
                      <w:marRight w:val="0"/>
                      <w:marTop w:val="0"/>
                      <w:marBottom w:val="0"/>
                      <w:divBdr>
                        <w:top w:val="none" w:sz="0" w:space="0" w:color="auto"/>
                        <w:left w:val="none" w:sz="0" w:space="0" w:color="auto"/>
                        <w:bottom w:val="none" w:sz="0" w:space="0" w:color="auto"/>
                        <w:right w:val="none" w:sz="0" w:space="0" w:color="auto"/>
                      </w:divBdr>
                      <w:divsChild>
                        <w:div w:id="1043023740">
                          <w:marLeft w:val="0"/>
                          <w:marRight w:val="0"/>
                          <w:marTop w:val="0"/>
                          <w:marBottom w:val="0"/>
                          <w:divBdr>
                            <w:top w:val="none" w:sz="0" w:space="0" w:color="auto"/>
                            <w:left w:val="none" w:sz="0" w:space="0" w:color="auto"/>
                            <w:bottom w:val="none" w:sz="0" w:space="0" w:color="auto"/>
                            <w:right w:val="none" w:sz="0" w:space="0" w:color="auto"/>
                          </w:divBdr>
                          <w:divsChild>
                            <w:div w:id="741222021">
                              <w:marLeft w:val="0"/>
                              <w:marRight w:val="0"/>
                              <w:marTop w:val="0"/>
                              <w:marBottom w:val="0"/>
                              <w:divBdr>
                                <w:top w:val="none" w:sz="0" w:space="0" w:color="auto"/>
                                <w:left w:val="none" w:sz="0" w:space="0" w:color="auto"/>
                                <w:bottom w:val="none" w:sz="0" w:space="0" w:color="auto"/>
                                <w:right w:val="none" w:sz="0" w:space="0" w:color="auto"/>
                              </w:divBdr>
                              <w:divsChild>
                                <w:div w:id="469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551038">
      <w:bodyDiv w:val="1"/>
      <w:marLeft w:val="0"/>
      <w:marRight w:val="0"/>
      <w:marTop w:val="0"/>
      <w:marBottom w:val="0"/>
      <w:divBdr>
        <w:top w:val="none" w:sz="0" w:space="0" w:color="auto"/>
        <w:left w:val="none" w:sz="0" w:space="0" w:color="auto"/>
        <w:bottom w:val="none" w:sz="0" w:space="0" w:color="auto"/>
        <w:right w:val="none" w:sz="0" w:space="0" w:color="auto"/>
      </w:divBdr>
    </w:div>
    <w:div w:id="1452432111">
      <w:bodyDiv w:val="1"/>
      <w:marLeft w:val="0"/>
      <w:marRight w:val="0"/>
      <w:marTop w:val="0"/>
      <w:marBottom w:val="0"/>
      <w:divBdr>
        <w:top w:val="none" w:sz="0" w:space="0" w:color="auto"/>
        <w:left w:val="none" w:sz="0" w:space="0" w:color="auto"/>
        <w:bottom w:val="none" w:sz="0" w:space="0" w:color="auto"/>
        <w:right w:val="none" w:sz="0" w:space="0" w:color="auto"/>
      </w:divBdr>
    </w:div>
    <w:div w:id="1534610691">
      <w:bodyDiv w:val="1"/>
      <w:marLeft w:val="0"/>
      <w:marRight w:val="0"/>
      <w:marTop w:val="0"/>
      <w:marBottom w:val="0"/>
      <w:divBdr>
        <w:top w:val="none" w:sz="0" w:space="0" w:color="auto"/>
        <w:left w:val="none" w:sz="0" w:space="0" w:color="auto"/>
        <w:bottom w:val="none" w:sz="0" w:space="0" w:color="auto"/>
        <w:right w:val="none" w:sz="0" w:space="0" w:color="auto"/>
      </w:divBdr>
    </w:div>
    <w:div w:id="17074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oktrust.org.uk/globalassets/resources/research/ni-evaluation-report-2009-final.pdf" TargetMode="External"/><Relationship Id="rId18" Type="http://schemas.openxmlformats.org/officeDocument/2006/relationships/hyperlink" Target="https://www.booktrust.org.uk/globalassets/resources/research/letterbox-club-birmingham-2016-17-survey-report.pdf" TargetMode="External"/><Relationship Id="rId3" Type="http://schemas.openxmlformats.org/officeDocument/2006/relationships/styles" Target="styles.xml"/><Relationship Id="rId21" Type="http://schemas.openxmlformats.org/officeDocument/2006/relationships/hyperlink" Target="http://reescentre.education.ox.ac.uk/wordpress/wp-content/uploads/2015/11/EducationalProgressLookedAfterChildrenOverviewReport_Nov2015.pdf" TargetMode="External"/><Relationship Id="rId7" Type="http://schemas.openxmlformats.org/officeDocument/2006/relationships/endnotes" Target="endnotes.xml"/><Relationship Id="rId12" Type="http://schemas.openxmlformats.org/officeDocument/2006/relationships/hyperlink" Target="https://files.eric.ed.gov/fulltext/ED560666.pdf" TargetMode="External"/><Relationship Id="rId17" Type="http://schemas.openxmlformats.org/officeDocument/2006/relationships/hyperlink" Target="https://www.booktrust.org.uk/globalassets/resources/research/letterbox-club-scotland-report-to-booktrust-feb-201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oktrust.org.uk/globalassets/resources/research/2007-to-2009-final-evaluation-report.pdf" TargetMode="External"/><Relationship Id="rId20" Type="http://schemas.openxmlformats.org/officeDocument/2006/relationships/hyperlink" Target="https://www.booktrust.org.uk/globalassets/resources/research/reading-in-foster-families-full-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journal/0952-8229_The_Psychologi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oktrust.org.uk/globalassets/resources/research/the-letterbox-club-in-wales_2009-2011-3.pdf" TargetMode="External"/><Relationship Id="rId23" Type="http://schemas.openxmlformats.org/officeDocument/2006/relationships/footer" Target="footer1.xml"/><Relationship Id="rId10" Type="http://schemas.openxmlformats.org/officeDocument/2006/relationships/hyperlink" Target="https://www.clintonfoundation.org/blog/2016/10/06/5-reasons-why-everybody-benefits-more-diverse-childrens-books" TargetMode="External"/><Relationship Id="rId19" Type="http://schemas.openxmlformats.org/officeDocument/2006/relationships/hyperlink" Target="https://www.booktrust.org.uk/globalassets/resources/research/research-with-practitioners-in-wales---supporting-foster-carers-with-reading-with-their-children---fin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oktrust.org.uk/globalassets/resources/research/letterbox-green-2010-evaluation-final_05aug11.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C55A1-DCAC-4F85-8499-C6ADF709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7325</Words>
  <Characters>41753</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Harris</dc:creator>
  <cp:keywords/>
  <dc:description/>
  <cp:lastModifiedBy>Stephen Rusbridge</cp:lastModifiedBy>
  <cp:revision>2</cp:revision>
  <cp:lastPrinted>2018-03-07T13:37:00Z</cp:lastPrinted>
  <dcterms:created xsi:type="dcterms:W3CDTF">2018-04-18T09:59:00Z</dcterms:created>
  <dcterms:modified xsi:type="dcterms:W3CDTF">2018-04-18T09:59:00Z</dcterms:modified>
</cp:coreProperties>
</file>