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34FC" w14:textId="717405EF" w:rsidR="00942379" w:rsidRDefault="002B50EE" w:rsidP="00936F8B">
      <w:pPr>
        <w:tabs>
          <w:tab w:val="left" w:pos="1113"/>
          <w:tab w:val="right" w:pos="9072"/>
        </w:tabs>
        <w:ind w:right="-46"/>
        <w:rPr>
          <w:rFonts w:ascii="Arial" w:hAnsi="Arial"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6B1E83E6" wp14:editId="09363ABA">
            <wp:simplePos x="0" y="0"/>
            <wp:positionH relativeFrom="column">
              <wp:posOffset>-112889</wp:posOffset>
            </wp:positionH>
            <wp:positionV relativeFrom="paragraph">
              <wp:posOffset>-382059</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FE2B3A">
        <w:rPr>
          <w:rFonts w:ascii="Comic Sans MS" w:hAnsi="Comic Sans MS" w:cs="Arial"/>
          <w:noProof/>
          <w:sz w:val="28"/>
          <w:szCs w:val="28"/>
        </w:rPr>
        <w:tab/>
      </w:r>
      <w:r w:rsidR="00FE2B3A">
        <w:rPr>
          <w:rFonts w:ascii="Comic Sans MS" w:hAnsi="Comic Sans MS" w:cs="Arial"/>
          <w:noProof/>
          <w:sz w:val="28"/>
          <w:szCs w:val="28"/>
        </w:rPr>
        <w:tab/>
      </w:r>
    </w:p>
    <w:p w14:paraId="7E016D9A" w14:textId="5A718C74" w:rsidR="00936F8B" w:rsidRDefault="00936F8B" w:rsidP="00936F8B">
      <w:pPr>
        <w:tabs>
          <w:tab w:val="left" w:pos="1113"/>
          <w:tab w:val="right" w:pos="9072"/>
        </w:tabs>
        <w:ind w:right="-46"/>
        <w:rPr>
          <w:rFonts w:ascii="Arial" w:hAnsi="Arial" w:cs="Arial"/>
          <w:noProof/>
          <w:sz w:val="28"/>
          <w:szCs w:val="28"/>
        </w:rPr>
      </w:pPr>
    </w:p>
    <w:p w14:paraId="301A85D6" w14:textId="77777777" w:rsidR="006A2AB3" w:rsidRPr="000873D6" w:rsidRDefault="007F4089" w:rsidP="006A2AB3">
      <w:pPr>
        <w:tabs>
          <w:tab w:val="left" w:pos="1113"/>
          <w:tab w:val="right" w:pos="9072"/>
        </w:tabs>
        <w:ind w:right="-46"/>
        <w:rPr>
          <w:rFonts w:ascii="Galano Grotesque" w:hAnsi="Galano Grotesque" w:cs="Arial"/>
          <w:color w:val="E36C0A" w:themeColor="accent6" w:themeShade="BF"/>
          <w:sz w:val="32"/>
          <w:szCs w:val="32"/>
        </w:rPr>
      </w:pPr>
      <w:r>
        <w:rPr>
          <w:rFonts w:ascii="Arial" w:hAnsi="Arial" w:cs="Arial"/>
          <w:sz w:val="28"/>
          <w:szCs w:val="28"/>
        </w:rPr>
        <w:br/>
      </w:r>
      <w:r w:rsidRPr="002B50EE">
        <w:rPr>
          <w:rFonts w:ascii="Galano Grotesque" w:hAnsi="Galano Grotesque" w:cs="Arial"/>
          <w:sz w:val="28"/>
          <w:szCs w:val="28"/>
        </w:rPr>
        <w:br/>
      </w:r>
      <w:r w:rsidR="006A2AB3" w:rsidRPr="006A2AB3">
        <w:rPr>
          <w:rFonts w:ascii="Galano Grotesque" w:hAnsi="Galano Grotesque" w:cs="Arial"/>
          <w:b/>
          <w:color w:val="CC9900"/>
          <w:sz w:val="36"/>
          <w:szCs w:val="36"/>
          <w:u w:val="single"/>
        </w:rPr>
        <w:t xml:space="preserve">The Letterbox Club: A note to the grown-ups </w:t>
      </w:r>
    </w:p>
    <w:p w14:paraId="048D2A4D" w14:textId="77777777" w:rsidR="006A2AB3" w:rsidRPr="00783749" w:rsidRDefault="006A2AB3" w:rsidP="006A2AB3">
      <w:pPr>
        <w:ind w:right="-46"/>
        <w:rPr>
          <w:rFonts w:ascii="Galano Grotesque" w:hAnsi="Galano Grotesque" w:cs="Arial"/>
          <w:color w:val="BC1A8C"/>
          <w:sz w:val="36"/>
          <w:szCs w:val="36"/>
          <w:u w:val="single"/>
        </w:rPr>
      </w:pPr>
    </w:p>
    <w:p w14:paraId="369C915B"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Letterbox Club is a programme run by BookTrust - the UK largest children’s reading charity.</w:t>
      </w:r>
    </w:p>
    <w:p w14:paraId="2F81318B" w14:textId="77777777" w:rsidR="006A2AB3" w:rsidRPr="006A2AB3" w:rsidRDefault="006A2AB3" w:rsidP="006A2AB3">
      <w:pPr>
        <w:tabs>
          <w:tab w:val="left" w:pos="1113"/>
          <w:tab w:val="right" w:pos="9072"/>
        </w:tabs>
        <w:ind w:right="-46"/>
        <w:rPr>
          <w:rFonts w:ascii="Galano Grotesque" w:hAnsi="Galano Grotesque" w:cs="Arial"/>
        </w:rPr>
      </w:pPr>
    </w:p>
    <w:p w14:paraId="0A56610A"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ED5714F" w14:textId="77777777" w:rsidR="006A2AB3" w:rsidRPr="006A2AB3" w:rsidRDefault="006A2AB3" w:rsidP="006A2AB3">
      <w:pPr>
        <w:tabs>
          <w:tab w:val="left" w:pos="1113"/>
          <w:tab w:val="right" w:pos="9072"/>
        </w:tabs>
        <w:ind w:right="-46"/>
        <w:rPr>
          <w:rFonts w:ascii="Galano Grotesque" w:hAnsi="Galano Grotesque" w:cs="Arial"/>
        </w:rPr>
      </w:pPr>
    </w:p>
    <w:p w14:paraId="4D68B1C6"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4478DD1C" w14:textId="77777777" w:rsidR="006A2AB3" w:rsidRPr="006A2AB3" w:rsidRDefault="006A2AB3" w:rsidP="006A2AB3">
      <w:pPr>
        <w:tabs>
          <w:tab w:val="left" w:pos="1113"/>
          <w:tab w:val="right" w:pos="9072"/>
        </w:tabs>
        <w:ind w:right="-46"/>
        <w:rPr>
          <w:rFonts w:ascii="Galano Grotesque" w:hAnsi="Galano Grotesque" w:cs="Arial"/>
        </w:rPr>
      </w:pPr>
    </w:p>
    <w:p w14:paraId="6BC74F64" w14:textId="77777777" w:rsidR="006A2AB3" w:rsidRPr="0008380E"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 xml:space="preserve">For more information on Letterbox Club, visit: </w:t>
      </w:r>
      <w:hyperlink r:id="rId8" w:history="1">
        <w:r w:rsidRPr="0008380E">
          <w:rPr>
            <w:rStyle w:val="Hyperlink"/>
            <w:rFonts w:ascii="Galano Grotesque" w:hAnsi="Galano Grotesque" w:cs="Arial"/>
            <w:b/>
            <w:color w:val="auto"/>
          </w:rPr>
          <w:t>www.booktrust.org.uk/letterbox-club-families</w:t>
        </w:r>
      </w:hyperlink>
      <w:r w:rsidRPr="0008380E">
        <w:rPr>
          <w:rStyle w:val="Hyperlink"/>
          <w:rFonts w:ascii="Galano Grotesque" w:hAnsi="Galano Grotesque" w:cs="Arial"/>
          <w:b/>
          <w:color w:val="auto"/>
        </w:rPr>
        <w:t xml:space="preserve">  </w:t>
      </w:r>
    </w:p>
    <w:p w14:paraId="290A30A1" w14:textId="01C124CA" w:rsidR="006A2AB3" w:rsidRDefault="006A2AB3" w:rsidP="006A2AB3">
      <w:pPr>
        <w:tabs>
          <w:tab w:val="left" w:pos="1113"/>
          <w:tab w:val="right" w:pos="9072"/>
        </w:tabs>
        <w:ind w:right="-46"/>
        <w:rPr>
          <w:rFonts w:ascii="Galano Grotesque" w:hAnsi="Galano Grotesque" w:cs="Arial"/>
          <w:b/>
          <w:color w:val="000000" w:themeColor="text1"/>
        </w:rPr>
      </w:pPr>
    </w:p>
    <w:p w14:paraId="69AD1B3E" w14:textId="58F02D68" w:rsidR="00933FA8" w:rsidRPr="00933FA8" w:rsidRDefault="00933FA8" w:rsidP="006A2AB3">
      <w:pPr>
        <w:tabs>
          <w:tab w:val="left" w:pos="1113"/>
          <w:tab w:val="right" w:pos="9072"/>
        </w:tabs>
        <w:ind w:right="-46"/>
        <w:rPr>
          <w:rFonts w:ascii="Galano Grotesque" w:hAnsi="Galano Grotesque" w:cs="Arial"/>
          <w:b/>
          <w:color w:val="CC9900"/>
        </w:rPr>
      </w:pPr>
      <w:bookmarkStart w:id="0" w:name="_Hlk33602454"/>
      <w:bookmarkStart w:id="1" w:name="_Hlk33602102"/>
      <w:r w:rsidRPr="00933FA8">
        <w:rPr>
          <w:rFonts w:ascii="Galano Grotesque" w:hAnsi="Galano Grotesque" w:cs="Arial"/>
          <w:b/>
          <w:color w:val="CC9900"/>
        </w:rPr>
        <w:t>Here's some tips to enjoy this parcel</w:t>
      </w:r>
      <w:bookmarkEnd w:id="0"/>
      <w:r w:rsidRPr="00933FA8">
        <w:rPr>
          <w:rFonts w:ascii="Galano Grotesque" w:hAnsi="Galano Grotesque" w:cs="Arial"/>
          <w:b/>
          <w:color w:val="CC9900"/>
        </w:rPr>
        <w:t>:</w:t>
      </w:r>
      <w:bookmarkEnd w:id="1"/>
    </w:p>
    <w:p w14:paraId="110AE0C0" w14:textId="77777777" w:rsidR="00933FA8" w:rsidRPr="00993C0F" w:rsidRDefault="00933FA8" w:rsidP="006A2AB3">
      <w:pPr>
        <w:tabs>
          <w:tab w:val="left" w:pos="1113"/>
          <w:tab w:val="right" w:pos="9072"/>
        </w:tabs>
        <w:ind w:right="-46"/>
        <w:rPr>
          <w:rFonts w:ascii="Galano Grotesque" w:hAnsi="Galano Grotesque" w:cs="Arial"/>
          <w:b/>
          <w:color w:val="000000" w:themeColor="text1"/>
        </w:rPr>
      </w:pPr>
    </w:p>
    <w:p w14:paraId="307B5AA0" w14:textId="77777777" w:rsidR="00993C0F" w:rsidRPr="00993C0F" w:rsidRDefault="00993C0F" w:rsidP="00993C0F">
      <w:pPr>
        <w:pStyle w:val="ListParagraph"/>
        <w:numPr>
          <w:ilvl w:val="0"/>
          <w:numId w:val="12"/>
        </w:numPr>
        <w:spacing w:after="160" w:line="259" w:lineRule="auto"/>
        <w:rPr>
          <w:rFonts w:ascii="Galano Grotesque" w:hAnsi="Galano Grotesque"/>
          <w:sz w:val="24"/>
          <w:szCs w:val="24"/>
        </w:rPr>
      </w:pPr>
      <w:r w:rsidRPr="00993C0F">
        <w:rPr>
          <w:rFonts w:ascii="Galano Grotesque" w:hAnsi="Galano Grotesque"/>
          <w:b/>
          <w:bCs/>
          <w:i/>
          <w:iCs/>
          <w:color w:val="CC9900"/>
          <w:sz w:val="24"/>
          <w:szCs w:val="24"/>
        </w:rPr>
        <w:t xml:space="preserve">The Unlucky </w:t>
      </w:r>
      <w:r w:rsidRPr="00993C0F">
        <w:rPr>
          <w:rFonts w:ascii="Galano Grotesque" w:hAnsi="Galano Grotesque"/>
          <w:b/>
          <w:bCs/>
          <w:i/>
          <w:color w:val="CC9900"/>
          <w:sz w:val="24"/>
          <w:szCs w:val="24"/>
        </w:rPr>
        <w:t>Eleven</w:t>
      </w:r>
      <w:r w:rsidRPr="00993C0F">
        <w:rPr>
          <w:rFonts w:ascii="Galano Grotesque" w:hAnsi="Galano Grotesque"/>
          <w:i/>
          <w:color w:val="CC9900"/>
          <w:sz w:val="24"/>
          <w:szCs w:val="24"/>
        </w:rPr>
        <w:t xml:space="preserve"> </w:t>
      </w:r>
      <w:r w:rsidRPr="00993C0F">
        <w:rPr>
          <w:rFonts w:ascii="Galano Grotesque" w:hAnsi="Galano Grotesque"/>
          <w:iCs/>
          <w:sz w:val="24"/>
          <w:szCs w:val="24"/>
        </w:rPr>
        <w:t>is a short chapter book which is perfect for children who are starting to read independently. You could encourage children to use the pen and post-it notes in the parcel to write down unfamiliar words and help them look up the meaning in the dictionary. Plus, there’s a letter from the author included in the parcel.</w:t>
      </w:r>
    </w:p>
    <w:p w14:paraId="07506E24" w14:textId="77777777" w:rsidR="00993C0F" w:rsidRPr="00993C0F" w:rsidRDefault="00993C0F" w:rsidP="00993C0F">
      <w:pPr>
        <w:pStyle w:val="ListParagraph"/>
        <w:numPr>
          <w:ilvl w:val="0"/>
          <w:numId w:val="12"/>
        </w:numPr>
        <w:spacing w:after="160" w:line="259" w:lineRule="auto"/>
        <w:rPr>
          <w:rFonts w:ascii="Galano Grotesque" w:hAnsi="Galano Grotesque"/>
          <w:sz w:val="24"/>
          <w:szCs w:val="24"/>
        </w:rPr>
      </w:pPr>
      <w:r w:rsidRPr="00993C0F">
        <w:rPr>
          <w:rFonts w:ascii="Galano Grotesque" w:hAnsi="Galano Grotesque"/>
          <w:b/>
          <w:bCs/>
          <w:i/>
          <w:iCs/>
          <w:color w:val="CC9900"/>
          <w:sz w:val="24"/>
          <w:szCs w:val="24"/>
        </w:rPr>
        <w:t>Life on Earth: Planet Earth</w:t>
      </w:r>
      <w:r w:rsidRPr="00993C0F">
        <w:rPr>
          <w:rFonts w:ascii="Galano Grotesque" w:hAnsi="Galano Grotesque"/>
          <w:i/>
          <w:iCs/>
          <w:color w:val="CC9900"/>
          <w:sz w:val="24"/>
          <w:szCs w:val="24"/>
        </w:rPr>
        <w:t xml:space="preserve"> </w:t>
      </w:r>
      <w:r w:rsidRPr="00993C0F">
        <w:rPr>
          <w:rFonts w:ascii="Galano Grotesque" w:hAnsi="Galano Grotesque"/>
          <w:sz w:val="24"/>
          <w:szCs w:val="24"/>
        </w:rPr>
        <w:t>is more advanced lift-the-flap book for young readers, containing facts about the natural world. Together, you could create a fact file or poster about a topic in the book.</w:t>
      </w:r>
    </w:p>
    <w:p w14:paraId="339E0F87" w14:textId="77777777" w:rsidR="00993C0F" w:rsidRPr="00993C0F" w:rsidRDefault="00993C0F" w:rsidP="00993C0F">
      <w:pPr>
        <w:pStyle w:val="ListParagraph"/>
        <w:numPr>
          <w:ilvl w:val="0"/>
          <w:numId w:val="12"/>
        </w:numPr>
        <w:spacing w:after="160" w:line="259" w:lineRule="auto"/>
        <w:rPr>
          <w:rFonts w:ascii="Galano Grotesque" w:hAnsi="Galano Grotesque"/>
          <w:sz w:val="24"/>
          <w:szCs w:val="24"/>
        </w:rPr>
      </w:pPr>
      <w:r w:rsidRPr="00993C0F">
        <w:rPr>
          <w:rFonts w:ascii="Galano Grotesque" w:hAnsi="Galano Grotesque"/>
          <w:sz w:val="24"/>
          <w:szCs w:val="24"/>
        </w:rPr>
        <w:t xml:space="preserve">Keep updated on social media. You can follow </w:t>
      </w:r>
      <w:r w:rsidRPr="00993C0F">
        <w:rPr>
          <w:rFonts w:ascii="Galano Grotesque" w:hAnsi="Galano Grotesque"/>
          <w:b/>
          <w:bCs/>
          <w:sz w:val="24"/>
          <w:szCs w:val="24"/>
        </w:rPr>
        <w:t>@Booktrust</w:t>
      </w:r>
      <w:r w:rsidRPr="00993C0F">
        <w:rPr>
          <w:rFonts w:ascii="Galano Grotesque" w:hAnsi="Galano Grotesque"/>
          <w:sz w:val="24"/>
          <w:szCs w:val="24"/>
        </w:rPr>
        <w:t xml:space="preserve"> on Twitter to find out more about the best new books, and how you can continue to encourage reading at home.</w:t>
      </w:r>
    </w:p>
    <w:p w14:paraId="51C68D93" w14:textId="1413CA97" w:rsidR="00993C0F" w:rsidRPr="00993C0F" w:rsidRDefault="00993C0F" w:rsidP="00993C0F">
      <w:pPr>
        <w:pStyle w:val="ListParagraph"/>
        <w:numPr>
          <w:ilvl w:val="0"/>
          <w:numId w:val="12"/>
        </w:numPr>
        <w:spacing w:after="160" w:line="259" w:lineRule="auto"/>
        <w:rPr>
          <w:rFonts w:ascii="Galano Grotesque" w:hAnsi="Galano Grotesque"/>
          <w:sz w:val="24"/>
          <w:szCs w:val="24"/>
        </w:rPr>
      </w:pPr>
      <w:r w:rsidRPr="00993C0F">
        <w:rPr>
          <w:rFonts w:ascii="Galano Grotesque" w:hAnsi="Galano Grotesque"/>
          <w:sz w:val="24"/>
          <w:szCs w:val="24"/>
        </w:rPr>
        <w:t xml:space="preserve">We have included a special card which has login details to the </w:t>
      </w:r>
      <w:r w:rsidRPr="00993C0F">
        <w:rPr>
          <w:rFonts w:ascii="Galano Grotesque" w:hAnsi="Galano Grotesque"/>
          <w:b/>
          <w:bCs/>
          <w:color w:val="CC9900"/>
          <w:sz w:val="24"/>
          <w:szCs w:val="24"/>
        </w:rPr>
        <w:t>Letterbox Club members’ website</w:t>
      </w:r>
      <w:r w:rsidRPr="00993C0F">
        <w:rPr>
          <w:rFonts w:ascii="Galano Grotesque" w:hAnsi="Galano Grotesque"/>
          <w:color w:val="CC9900"/>
          <w:sz w:val="24"/>
          <w:szCs w:val="24"/>
        </w:rPr>
        <w:t xml:space="preserve"> </w:t>
      </w:r>
      <w:r w:rsidRPr="00993C0F">
        <w:rPr>
          <w:rFonts w:ascii="Galano Grotesque" w:hAnsi="Galano Grotesque"/>
          <w:sz w:val="24"/>
          <w:szCs w:val="24"/>
        </w:rPr>
        <w:t>containing author content, activities and videos. Children don’t need to log in – just help them type in the link on their membership card.</w:t>
      </w:r>
    </w:p>
    <w:p w14:paraId="3E8CBF64" w14:textId="4FEC7AE3" w:rsidR="00C06907" w:rsidRPr="00993C0F" w:rsidRDefault="00C06907" w:rsidP="00564AC6">
      <w:pPr>
        <w:ind w:right="-46"/>
        <w:rPr>
          <w:rFonts w:ascii="Galano Grotesque" w:hAnsi="Galano Grotesque" w:cs="Arial"/>
          <w:lang w:val="en-GB"/>
        </w:rPr>
      </w:pPr>
    </w:p>
    <w:p w14:paraId="0F284F1C" w14:textId="78F882BD" w:rsidR="00564AC6" w:rsidRPr="00993C0F" w:rsidRDefault="006A2AB3" w:rsidP="00564AC6">
      <w:pPr>
        <w:ind w:right="-46"/>
        <w:rPr>
          <w:rFonts w:ascii="Galano Grotesque" w:hAnsi="Galano Grotesque" w:cs="Arial"/>
          <w:lang w:val="en-GB"/>
        </w:rPr>
      </w:pPr>
      <w:r w:rsidRPr="00993C0F">
        <w:rPr>
          <w:rFonts w:ascii="Galano Grotesque" w:hAnsi="Galano Grotesque" w:cs="Arial"/>
          <w:lang w:val="en-GB"/>
        </w:rPr>
        <w:t>We hope you all enjoy this parcel,</w:t>
      </w:r>
    </w:p>
    <w:p w14:paraId="0F6D6561" w14:textId="564FB8BA" w:rsidR="00CF0511" w:rsidRPr="006A2AB3" w:rsidRDefault="00993C0F" w:rsidP="00C06907">
      <w:pPr>
        <w:ind w:right="-46"/>
        <w:rPr>
          <w:rFonts w:ascii="Galano Grotesque" w:hAnsi="Galano Grotesque" w:cs="Arial"/>
          <w:lang w:val="en-GB"/>
        </w:rPr>
      </w:pPr>
      <w:r w:rsidRPr="006A2AB3">
        <w:rPr>
          <w:rFonts w:ascii="Galano Grotesque" w:hAnsi="Galano Grotesque" w:cs="Arial"/>
          <w:noProof/>
        </w:rPr>
        <w:drawing>
          <wp:anchor distT="0" distB="0" distL="114300" distR="114300" simplePos="0" relativeHeight="251658240" behindDoc="1" locked="0" layoutInCell="1" allowOverlap="1" wp14:anchorId="21FBC543" wp14:editId="0269F5D2">
            <wp:simplePos x="0" y="0"/>
            <wp:positionH relativeFrom="column">
              <wp:posOffset>4812665</wp:posOffset>
            </wp:positionH>
            <wp:positionV relativeFrom="paragraph">
              <wp:posOffset>261620</wp:posOffset>
            </wp:positionV>
            <wp:extent cx="1603334" cy="1133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Yel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334" cy="1133475"/>
                    </a:xfrm>
                    <a:prstGeom prst="rect">
                      <a:avLst/>
                    </a:prstGeom>
                  </pic:spPr>
                </pic:pic>
              </a:graphicData>
            </a:graphic>
            <wp14:sizeRelH relativeFrom="page">
              <wp14:pctWidth>0</wp14:pctWidth>
            </wp14:sizeRelH>
            <wp14:sizeRelV relativeFrom="page">
              <wp14:pctHeight>0</wp14:pctHeight>
            </wp14:sizeRelV>
          </wp:anchor>
        </w:drawing>
      </w:r>
      <w:r w:rsidR="00F96771" w:rsidRPr="006A2AB3">
        <w:rPr>
          <w:rFonts w:ascii="Galano Grotesque" w:hAnsi="Galano Grotesque" w:cs="Arial"/>
          <w:lang w:val="en-GB"/>
        </w:rPr>
        <w:t xml:space="preserve">The Letterbox Club Team </w:t>
      </w:r>
      <w:r w:rsidR="006A2AB3" w:rsidRPr="006A2AB3">
        <w:rPr>
          <w:rFonts w:ascii="Galano Grotesque" w:hAnsi="Galano Grotesque" w:cs="Arial"/>
          <w:lang w:val="en-GB"/>
        </w:rPr>
        <w:t>at BookTrust</w:t>
      </w:r>
      <w:r w:rsidR="001F2D60" w:rsidRPr="006A2AB3">
        <w:rPr>
          <w:rFonts w:ascii="Galano Grotesque" w:hAnsi="Galano Grotesque" w:cs="Arial"/>
          <w:lang w:val="en-GB"/>
        </w:rPr>
        <w:br/>
      </w:r>
      <w:bookmarkStart w:id="2" w:name="_GoBack"/>
      <w:bookmarkEnd w:id="2"/>
    </w:p>
    <w:p w14:paraId="72D70444" w14:textId="309D1575" w:rsidR="00A0102B" w:rsidRPr="006A2AB3" w:rsidRDefault="00A0102B" w:rsidP="00AE5179">
      <w:pPr>
        <w:rPr>
          <w:rFonts w:ascii="Galano Grotesque" w:hAnsi="Galano Grotesque" w:cs="Arial"/>
          <w:b/>
          <w:color w:val="009999"/>
          <w:lang w:val="en-GB"/>
        </w:rPr>
      </w:pPr>
    </w:p>
    <w:sectPr w:rsidR="00A0102B" w:rsidRPr="006A2AB3" w:rsidSect="002B50EE">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49DA" w14:textId="77777777" w:rsidR="006A2AB3" w:rsidRDefault="006A2AB3" w:rsidP="00E86B9D">
      <w:r>
        <w:separator/>
      </w:r>
    </w:p>
  </w:endnote>
  <w:endnote w:type="continuationSeparator" w:id="0">
    <w:p w14:paraId="0BFEFB9D" w14:textId="77777777" w:rsidR="006A2AB3" w:rsidRDefault="006A2AB3"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59DB" w14:textId="06848083" w:rsidR="006A2AB3" w:rsidRPr="006A2AB3" w:rsidRDefault="006A2AB3" w:rsidP="006A2AB3">
    <w:pPr>
      <w:ind w:right="-46"/>
      <w:rPr>
        <w:rFonts w:ascii="Galano Grotesque" w:hAnsi="Galano Grotesque" w:cs="Arial"/>
        <w:color w:val="CC9900"/>
      </w:rPr>
    </w:pPr>
    <w:r w:rsidRPr="006A2AB3">
      <w:rPr>
        <w:rFonts w:ascii="Galano Grotesque" w:hAnsi="Galano Grotesque" w:cs="Arial"/>
        <w:b/>
        <w:color w:val="CC9900"/>
      </w:rPr>
      <w:t xml:space="preserve">Yellow parcel </w:t>
    </w:r>
    <w:r w:rsidR="00993C0F">
      <w:rPr>
        <w:rFonts w:ascii="Galano Grotesque" w:hAnsi="Galano Grotesque" w:cs="Arial"/>
        <w:b/>
        <w:color w:val="CC9900"/>
      </w:rPr>
      <w:t>6</w:t>
    </w:r>
    <w:r w:rsidR="0036010D">
      <w:rPr>
        <w:rFonts w:ascii="Galano Grotesque" w:hAnsi="Galano Grotesque" w:cs="Arial"/>
        <w:b/>
        <w:color w:val="CC9900"/>
      </w:rPr>
      <w:t xml:space="preserve"> </w:t>
    </w:r>
    <w:r w:rsidRPr="006A2AB3">
      <w:rPr>
        <w:rFonts w:ascii="Galano Grotesque" w:hAnsi="Galano Grotesque" w:cs="Arial"/>
        <w:b/>
        <w:color w:val="CC9900"/>
      </w:rPr>
      <w:t>of 6</w:t>
    </w:r>
  </w:p>
  <w:p w14:paraId="3F4E96E4" w14:textId="77777777" w:rsidR="006A2AB3" w:rsidRDefault="006A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FA8D" w14:textId="77777777" w:rsidR="006A2AB3" w:rsidRDefault="006A2AB3" w:rsidP="00E86B9D">
      <w:r>
        <w:separator/>
      </w:r>
    </w:p>
  </w:footnote>
  <w:footnote w:type="continuationSeparator" w:id="0">
    <w:p w14:paraId="4D937CA4" w14:textId="77777777" w:rsidR="006A2AB3" w:rsidRDefault="006A2AB3"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31A9"/>
    <w:multiLevelType w:val="hybridMultilevel"/>
    <w:tmpl w:val="9850B27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11E93"/>
    <w:multiLevelType w:val="hybridMultilevel"/>
    <w:tmpl w:val="6C92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6FBC"/>
    <w:multiLevelType w:val="hybridMultilevel"/>
    <w:tmpl w:val="853E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148D8"/>
    <w:multiLevelType w:val="hybridMultilevel"/>
    <w:tmpl w:val="79C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01198"/>
    <w:multiLevelType w:val="hybridMultilevel"/>
    <w:tmpl w:val="35206A72"/>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5615E"/>
    <w:multiLevelType w:val="hybridMultilevel"/>
    <w:tmpl w:val="01CEBAA6"/>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E41CC"/>
    <w:multiLevelType w:val="hybridMultilevel"/>
    <w:tmpl w:val="BE0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B3D7B"/>
    <w:multiLevelType w:val="hybridMultilevel"/>
    <w:tmpl w:val="CFF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7"/>
  </w:num>
  <w:num w:numId="6">
    <w:abstractNumId w:val="0"/>
  </w:num>
  <w:num w:numId="7">
    <w:abstractNumId w:val="5"/>
  </w:num>
  <w:num w:numId="8">
    <w:abstractNumId w:val="10"/>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7BD3"/>
    <w:rsid w:val="00045085"/>
    <w:rsid w:val="0008380E"/>
    <w:rsid w:val="00087126"/>
    <w:rsid w:val="000D4FF8"/>
    <w:rsid w:val="001168A4"/>
    <w:rsid w:val="001F01DB"/>
    <w:rsid w:val="001F2D60"/>
    <w:rsid w:val="00201814"/>
    <w:rsid w:val="00210AEA"/>
    <w:rsid w:val="00277166"/>
    <w:rsid w:val="00285FCE"/>
    <w:rsid w:val="002A6784"/>
    <w:rsid w:val="002B50EE"/>
    <w:rsid w:val="002E16A5"/>
    <w:rsid w:val="003361A6"/>
    <w:rsid w:val="0036010D"/>
    <w:rsid w:val="00361921"/>
    <w:rsid w:val="00375D37"/>
    <w:rsid w:val="003951CA"/>
    <w:rsid w:val="003E2E59"/>
    <w:rsid w:val="00414C20"/>
    <w:rsid w:val="00461EB5"/>
    <w:rsid w:val="005017D9"/>
    <w:rsid w:val="00515D1A"/>
    <w:rsid w:val="00537C4B"/>
    <w:rsid w:val="00564AC6"/>
    <w:rsid w:val="00617AE6"/>
    <w:rsid w:val="00632016"/>
    <w:rsid w:val="00672205"/>
    <w:rsid w:val="0068711D"/>
    <w:rsid w:val="006A2AB3"/>
    <w:rsid w:val="006B2EBD"/>
    <w:rsid w:val="006E6DCB"/>
    <w:rsid w:val="006F41B9"/>
    <w:rsid w:val="00714207"/>
    <w:rsid w:val="00762A6D"/>
    <w:rsid w:val="00771302"/>
    <w:rsid w:val="007F4089"/>
    <w:rsid w:val="00803568"/>
    <w:rsid w:val="008059E4"/>
    <w:rsid w:val="00815B36"/>
    <w:rsid w:val="008572F3"/>
    <w:rsid w:val="00857752"/>
    <w:rsid w:val="00866430"/>
    <w:rsid w:val="00875876"/>
    <w:rsid w:val="008A5BD4"/>
    <w:rsid w:val="008D4790"/>
    <w:rsid w:val="008E7B83"/>
    <w:rsid w:val="00924D4D"/>
    <w:rsid w:val="00933FA8"/>
    <w:rsid w:val="00934A2A"/>
    <w:rsid w:val="00936F8B"/>
    <w:rsid w:val="00937A77"/>
    <w:rsid w:val="00942379"/>
    <w:rsid w:val="00944DB3"/>
    <w:rsid w:val="00955976"/>
    <w:rsid w:val="00970C57"/>
    <w:rsid w:val="00977F70"/>
    <w:rsid w:val="00993C0F"/>
    <w:rsid w:val="009C081E"/>
    <w:rsid w:val="009E5230"/>
    <w:rsid w:val="00A0102B"/>
    <w:rsid w:val="00A131AB"/>
    <w:rsid w:val="00A13E9F"/>
    <w:rsid w:val="00A56ED5"/>
    <w:rsid w:val="00A670A8"/>
    <w:rsid w:val="00A82328"/>
    <w:rsid w:val="00AD0D69"/>
    <w:rsid w:val="00AD4053"/>
    <w:rsid w:val="00AE5179"/>
    <w:rsid w:val="00B25DA4"/>
    <w:rsid w:val="00B62F7A"/>
    <w:rsid w:val="00B75DCD"/>
    <w:rsid w:val="00BC4231"/>
    <w:rsid w:val="00BE4E04"/>
    <w:rsid w:val="00BF474C"/>
    <w:rsid w:val="00C06907"/>
    <w:rsid w:val="00C3345D"/>
    <w:rsid w:val="00C66219"/>
    <w:rsid w:val="00C832BF"/>
    <w:rsid w:val="00C921FF"/>
    <w:rsid w:val="00C9503E"/>
    <w:rsid w:val="00CA3FD3"/>
    <w:rsid w:val="00CD50A0"/>
    <w:rsid w:val="00CD7707"/>
    <w:rsid w:val="00CF0511"/>
    <w:rsid w:val="00D47C4A"/>
    <w:rsid w:val="00D52042"/>
    <w:rsid w:val="00DF26CA"/>
    <w:rsid w:val="00E349BF"/>
    <w:rsid w:val="00E507B4"/>
    <w:rsid w:val="00E6282B"/>
    <w:rsid w:val="00E63DFC"/>
    <w:rsid w:val="00E70664"/>
    <w:rsid w:val="00E86B9D"/>
    <w:rsid w:val="00EB6AF3"/>
    <w:rsid w:val="00EC6880"/>
    <w:rsid w:val="00F156C7"/>
    <w:rsid w:val="00F33633"/>
    <w:rsid w:val="00F82480"/>
    <w:rsid w:val="00F9422B"/>
    <w:rsid w:val="00F96771"/>
    <w:rsid w:val="00FB4A7D"/>
    <w:rsid w:val="00FD5BED"/>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7895"/>
  <w15:docId w15:val="{42B57AB7-BEAE-47FA-A554-EC09E8E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B5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8</cp:revision>
  <cp:lastPrinted>2017-01-03T14:04:00Z</cp:lastPrinted>
  <dcterms:created xsi:type="dcterms:W3CDTF">2020-03-04T16:36:00Z</dcterms:created>
  <dcterms:modified xsi:type="dcterms:W3CDTF">2020-03-30T13:41:00Z</dcterms:modified>
</cp:coreProperties>
</file>