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434FC" w14:textId="77777777" w:rsidR="00942379" w:rsidRDefault="007F4089" w:rsidP="00936F8B">
      <w:pPr>
        <w:tabs>
          <w:tab w:val="left" w:pos="1113"/>
          <w:tab w:val="right" w:pos="9072"/>
        </w:tabs>
        <w:ind w:right="-46"/>
        <w:rPr>
          <w:rFonts w:ascii="Arial" w:hAnsi="Arial" w:cs="Arial"/>
          <w:noProof/>
          <w:sz w:val="28"/>
          <w:szCs w:val="28"/>
        </w:rPr>
      </w:pPr>
      <w:r>
        <w:rPr>
          <w:rFonts w:ascii="Arial" w:hAnsi="Arial" w:cs="Arial"/>
          <w:noProof/>
          <w:sz w:val="28"/>
          <w:szCs w:val="28"/>
          <w:lang w:val="en-GB" w:eastAsia="en-GB"/>
        </w:rPr>
        <w:drawing>
          <wp:anchor distT="0" distB="0" distL="114300" distR="114300" simplePos="0" relativeHeight="251658240" behindDoc="0" locked="0" layoutInCell="1" allowOverlap="1" wp14:anchorId="3DCB903A" wp14:editId="4568CDB9">
            <wp:simplePos x="0" y="0"/>
            <wp:positionH relativeFrom="column">
              <wp:posOffset>-41565</wp:posOffset>
            </wp:positionH>
            <wp:positionV relativeFrom="paragraph">
              <wp:posOffset>-193964</wp:posOffset>
            </wp:positionV>
            <wp:extent cx="2396837" cy="1639942"/>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890" cy="1650241"/>
                    </a:xfrm>
                    <a:prstGeom prst="rect">
                      <a:avLst/>
                    </a:prstGeom>
                    <a:noFill/>
                  </pic:spPr>
                </pic:pic>
              </a:graphicData>
            </a:graphic>
            <wp14:sizeRelH relativeFrom="page">
              <wp14:pctWidth>0</wp14:pctWidth>
            </wp14:sizeRelH>
            <wp14:sizeRelV relativeFrom="page">
              <wp14:pctHeight>0</wp14:pctHeight>
            </wp14:sizeRelV>
          </wp:anchor>
        </w:drawing>
      </w:r>
      <w:r w:rsidR="00FE2B3A">
        <w:rPr>
          <w:rFonts w:ascii="Comic Sans MS" w:hAnsi="Comic Sans MS" w:cs="Arial"/>
          <w:noProof/>
          <w:sz w:val="28"/>
          <w:szCs w:val="28"/>
        </w:rPr>
        <w:tab/>
      </w:r>
      <w:r w:rsidR="00FE2B3A">
        <w:rPr>
          <w:rFonts w:ascii="Comic Sans MS" w:hAnsi="Comic Sans MS" w:cs="Arial"/>
          <w:noProof/>
          <w:sz w:val="28"/>
          <w:szCs w:val="28"/>
        </w:rPr>
        <w:tab/>
      </w:r>
    </w:p>
    <w:p w14:paraId="7E016D9A" w14:textId="77777777" w:rsidR="00936F8B" w:rsidRDefault="00936F8B" w:rsidP="00936F8B">
      <w:pPr>
        <w:tabs>
          <w:tab w:val="left" w:pos="1113"/>
          <w:tab w:val="right" w:pos="9072"/>
        </w:tabs>
        <w:ind w:right="-46"/>
        <w:rPr>
          <w:rFonts w:ascii="Arial" w:hAnsi="Arial" w:cs="Arial"/>
          <w:noProof/>
          <w:sz w:val="28"/>
          <w:szCs w:val="28"/>
        </w:rPr>
      </w:pPr>
    </w:p>
    <w:p w14:paraId="17D6A6C8" w14:textId="77777777" w:rsidR="00942379" w:rsidRPr="00BC4231" w:rsidRDefault="007F4089" w:rsidP="007F4089">
      <w:pPr>
        <w:tabs>
          <w:tab w:val="left" w:pos="1113"/>
          <w:tab w:val="right" w:pos="9072"/>
        </w:tabs>
        <w:ind w:right="-46"/>
        <w:jc w:val="right"/>
        <w:rPr>
          <w:rFonts w:ascii="Arial" w:hAnsi="Arial" w:cs="Arial"/>
          <w:b/>
          <w:noProof/>
        </w:rPr>
      </w:pPr>
      <w:r>
        <w:rPr>
          <w:rFonts w:ascii="Arial" w:hAnsi="Arial" w:cs="Arial"/>
          <w:sz w:val="28"/>
          <w:szCs w:val="28"/>
        </w:rPr>
        <w:br/>
      </w:r>
      <w:r>
        <w:rPr>
          <w:rFonts w:ascii="Arial" w:hAnsi="Arial" w:cs="Arial"/>
          <w:sz w:val="28"/>
          <w:szCs w:val="28"/>
        </w:rPr>
        <w:br/>
      </w:r>
      <w:r>
        <w:rPr>
          <w:rFonts w:ascii="Arial" w:hAnsi="Arial" w:cs="Arial"/>
          <w:sz w:val="28"/>
          <w:szCs w:val="28"/>
        </w:rPr>
        <w:br/>
      </w:r>
      <w:r w:rsidR="00BC4231" w:rsidRPr="00BC4231">
        <w:rPr>
          <w:rFonts w:ascii="Arial" w:hAnsi="Arial" w:cs="Arial"/>
          <w:b/>
        </w:rPr>
        <w:t xml:space="preserve">Top Letterbox Tips - </w:t>
      </w:r>
      <w:r w:rsidR="00F156C7" w:rsidRPr="00BC4231">
        <w:rPr>
          <w:rFonts w:ascii="Arial" w:hAnsi="Arial" w:cs="Arial"/>
          <w:b/>
        </w:rPr>
        <w:t xml:space="preserve">Parcel 1 </w:t>
      </w:r>
    </w:p>
    <w:p w14:paraId="20C9079F" w14:textId="77777777" w:rsidR="00942379" w:rsidRPr="00942379" w:rsidRDefault="00942379" w:rsidP="00CD7707">
      <w:pPr>
        <w:ind w:right="-46"/>
        <w:jc w:val="right"/>
        <w:rPr>
          <w:rFonts w:ascii="Arial" w:hAnsi="Arial" w:cs="Arial"/>
          <w:sz w:val="28"/>
          <w:szCs w:val="28"/>
        </w:rPr>
      </w:pPr>
    </w:p>
    <w:p w14:paraId="5B3624BE" w14:textId="77777777" w:rsidR="00942379" w:rsidRDefault="00942379" w:rsidP="00CD7707">
      <w:pPr>
        <w:ind w:right="-46"/>
        <w:jc w:val="right"/>
        <w:rPr>
          <w:rFonts w:ascii="Arial" w:hAnsi="Arial" w:cs="Arial"/>
          <w:sz w:val="28"/>
          <w:szCs w:val="28"/>
        </w:rPr>
      </w:pPr>
    </w:p>
    <w:p w14:paraId="472C7FE3" w14:textId="77777777" w:rsidR="00942379" w:rsidRDefault="00942379" w:rsidP="00CD7707">
      <w:pPr>
        <w:ind w:right="-46"/>
        <w:jc w:val="right"/>
        <w:rPr>
          <w:rFonts w:ascii="Arial" w:hAnsi="Arial" w:cs="Arial"/>
          <w:sz w:val="28"/>
          <w:szCs w:val="28"/>
        </w:rPr>
      </w:pPr>
    </w:p>
    <w:p w14:paraId="113312C4" w14:textId="77777777" w:rsidR="00BC4231" w:rsidRDefault="00BC4231" w:rsidP="00BC4231">
      <w:pPr>
        <w:ind w:right="-46"/>
        <w:rPr>
          <w:rFonts w:ascii="Arial" w:hAnsi="Arial" w:cs="Arial"/>
          <w:sz w:val="28"/>
          <w:szCs w:val="28"/>
        </w:rPr>
      </w:pPr>
    </w:p>
    <w:p w14:paraId="6F63A0DF" w14:textId="77777777" w:rsidR="00BC4231" w:rsidRPr="00BC4231" w:rsidRDefault="00BC4231" w:rsidP="00BC4231">
      <w:pPr>
        <w:tabs>
          <w:tab w:val="left" w:pos="1113"/>
          <w:tab w:val="right" w:pos="9072"/>
        </w:tabs>
        <w:ind w:right="-46"/>
        <w:rPr>
          <w:rStyle w:val="Hyperlink"/>
          <w:rFonts w:ascii="Arial" w:hAnsi="Arial" w:cs="Arial"/>
          <w:b/>
          <w:color w:val="FFCC00"/>
        </w:rPr>
      </w:pPr>
      <w:r w:rsidRPr="004B52F5">
        <w:rPr>
          <w:rFonts w:ascii="Arial" w:hAnsi="Arial" w:cs="Arial"/>
        </w:rPr>
        <w:t>The Letterbox Club provi</w:t>
      </w:r>
      <w:r w:rsidR="00414C20">
        <w:rPr>
          <w:rFonts w:ascii="Arial" w:hAnsi="Arial" w:cs="Arial"/>
        </w:rPr>
        <w:t xml:space="preserve">des six, monthly parcels of </w:t>
      </w:r>
      <w:r w:rsidRPr="004B52F5">
        <w:rPr>
          <w:rFonts w:ascii="Arial" w:hAnsi="Arial" w:cs="Arial"/>
        </w:rPr>
        <w:t>books, games and stationery for you and your child to enjoy together. It’s run by a read</w:t>
      </w:r>
      <w:r w:rsidR="00414C20">
        <w:rPr>
          <w:rFonts w:ascii="Arial" w:hAnsi="Arial" w:cs="Arial"/>
        </w:rPr>
        <w:t xml:space="preserve">ing charity called </w:t>
      </w:r>
      <w:proofErr w:type="spellStart"/>
      <w:r w:rsidR="00414C20">
        <w:rPr>
          <w:rFonts w:ascii="Arial" w:hAnsi="Arial" w:cs="Arial"/>
        </w:rPr>
        <w:t>BookTrust</w:t>
      </w:r>
      <w:proofErr w:type="spellEnd"/>
      <w:r w:rsidR="00414C20">
        <w:rPr>
          <w:rFonts w:ascii="Arial" w:hAnsi="Arial" w:cs="Arial"/>
        </w:rPr>
        <w:t xml:space="preserve">. </w:t>
      </w:r>
      <w:r w:rsidRPr="004B52F5">
        <w:rPr>
          <w:rFonts w:ascii="Arial" w:hAnsi="Arial" w:cs="Arial"/>
        </w:rPr>
        <w:t xml:space="preserve">For more information please visit </w:t>
      </w:r>
      <w:hyperlink r:id="rId8" w:history="1">
        <w:r w:rsidRPr="00BC4231">
          <w:rPr>
            <w:rStyle w:val="Hyperlink"/>
            <w:rFonts w:ascii="Arial" w:hAnsi="Arial" w:cs="Arial"/>
            <w:b/>
            <w:color w:val="FFCC00"/>
          </w:rPr>
          <w:t>www.booktrust.org.uk/letterbox-club-families</w:t>
        </w:r>
      </w:hyperlink>
      <w:r w:rsidRPr="00BC4231">
        <w:rPr>
          <w:rStyle w:val="Hyperlink"/>
          <w:rFonts w:ascii="Arial" w:hAnsi="Arial" w:cs="Arial"/>
          <w:b/>
          <w:color w:val="FFCC00"/>
        </w:rPr>
        <w:t xml:space="preserve">  </w:t>
      </w:r>
    </w:p>
    <w:p w14:paraId="0E45DB13" w14:textId="64E8B2C2" w:rsidR="008A5BD4" w:rsidRPr="006B2EBD" w:rsidRDefault="00BC4231" w:rsidP="006B2EBD">
      <w:pPr>
        <w:ind w:right="-46"/>
        <w:rPr>
          <w:rFonts w:ascii="Arial" w:hAnsi="Arial" w:cs="Arial"/>
          <w:b/>
          <w:color w:val="000000" w:themeColor="text1"/>
        </w:rPr>
      </w:pPr>
      <w:r w:rsidRPr="00BC4231">
        <w:rPr>
          <w:rFonts w:ascii="Arial" w:hAnsi="Arial" w:cs="Arial"/>
          <w:b/>
          <w:color w:val="000000" w:themeColor="text1"/>
        </w:rPr>
        <w:br/>
      </w:r>
      <w:r w:rsidRPr="00BC4231">
        <w:rPr>
          <w:rFonts w:ascii="Arial" w:hAnsi="Arial" w:cs="Arial"/>
          <w:b/>
          <w:color w:val="000000" w:themeColor="text1"/>
        </w:rPr>
        <w:br/>
        <w:t>Here are some ideas for supporting your child with this month’s parcel:</w:t>
      </w:r>
      <w:r w:rsidRPr="00BC4231">
        <w:rPr>
          <w:rFonts w:ascii="Arial" w:hAnsi="Arial" w:cs="Arial"/>
          <w:b/>
          <w:noProof/>
          <w:color w:val="009999"/>
          <w:lang w:eastAsia="en-GB"/>
        </w:rPr>
        <w:br/>
      </w:r>
    </w:p>
    <w:p w14:paraId="312D2B33" w14:textId="7A9335A3" w:rsidR="00924D4D" w:rsidRPr="006B2EBD" w:rsidRDefault="001168A4" w:rsidP="006B2EBD">
      <w:pPr>
        <w:pStyle w:val="ListParagraph"/>
        <w:numPr>
          <w:ilvl w:val="0"/>
          <w:numId w:val="7"/>
        </w:numPr>
        <w:ind w:right="-46"/>
        <w:rPr>
          <w:rFonts w:ascii="Arial" w:hAnsi="Arial" w:cs="Arial"/>
          <w:sz w:val="24"/>
          <w:szCs w:val="24"/>
        </w:rPr>
      </w:pPr>
      <w:r w:rsidRPr="001168A4">
        <w:rPr>
          <w:rFonts w:ascii="Arial" w:hAnsi="Arial" w:cs="Arial"/>
          <w:sz w:val="24"/>
          <w:szCs w:val="24"/>
        </w:rPr>
        <w:t xml:space="preserve">Remember, reading and discussing books with your child has many benefits and will help to develop their confidence across a range of subjects. </w:t>
      </w:r>
      <w:r w:rsidR="006B2EBD" w:rsidRPr="0020080B">
        <w:rPr>
          <w:rFonts w:ascii="Arial" w:hAnsi="Arial" w:cs="Arial"/>
          <w:sz w:val="24"/>
          <w:szCs w:val="24"/>
        </w:rPr>
        <w:t>Taking</w:t>
      </w:r>
      <w:r w:rsidR="006B2EBD">
        <w:rPr>
          <w:rFonts w:ascii="Arial" w:hAnsi="Arial" w:cs="Arial"/>
          <w:sz w:val="24"/>
          <w:szCs w:val="24"/>
        </w:rPr>
        <w:t xml:space="preserve"> just a few minutes each day to</w:t>
      </w:r>
      <w:r w:rsidR="006B2EBD" w:rsidRPr="0020080B">
        <w:rPr>
          <w:rFonts w:ascii="Arial" w:hAnsi="Arial" w:cs="Arial"/>
          <w:sz w:val="24"/>
          <w:szCs w:val="24"/>
        </w:rPr>
        <w:t xml:space="preserve"> share a story can</w:t>
      </w:r>
      <w:r w:rsidR="006B2EBD">
        <w:rPr>
          <w:rFonts w:ascii="Arial" w:hAnsi="Arial" w:cs="Arial"/>
          <w:sz w:val="24"/>
          <w:szCs w:val="24"/>
        </w:rPr>
        <w:t xml:space="preserve"> be a good opportunity to spend time together.</w:t>
      </w:r>
    </w:p>
    <w:p w14:paraId="42F38C72" w14:textId="77777777" w:rsidR="006B2EBD" w:rsidRPr="006B2EBD" w:rsidRDefault="006B2EBD" w:rsidP="006B2EBD">
      <w:pPr>
        <w:pStyle w:val="ListParagraph"/>
        <w:rPr>
          <w:rFonts w:ascii="Arial" w:hAnsi="Arial" w:cs="Arial"/>
          <w:b/>
          <w:i/>
          <w:sz w:val="24"/>
          <w:szCs w:val="24"/>
        </w:rPr>
      </w:pPr>
    </w:p>
    <w:p w14:paraId="3913AD7E" w14:textId="7E84D620" w:rsidR="006B2EBD" w:rsidRPr="006B2EBD" w:rsidRDefault="006B2EBD" w:rsidP="006B2EBD">
      <w:pPr>
        <w:pStyle w:val="ListParagraph"/>
        <w:numPr>
          <w:ilvl w:val="0"/>
          <w:numId w:val="5"/>
        </w:numPr>
        <w:ind w:right="-46"/>
        <w:rPr>
          <w:rFonts w:ascii="Arial" w:hAnsi="Arial" w:cs="Arial"/>
          <w:color w:val="FFCC00"/>
          <w:sz w:val="24"/>
          <w:szCs w:val="24"/>
        </w:rPr>
      </w:pPr>
      <w:proofErr w:type="spellStart"/>
      <w:r>
        <w:rPr>
          <w:rFonts w:ascii="Arial" w:hAnsi="Arial" w:cs="Arial"/>
          <w:b/>
          <w:i/>
          <w:color w:val="FFC000"/>
          <w:sz w:val="24"/>
          <w:szCs w:val="28"/>
        </w:rPr>
        <w:t>T.Rex</w:t>
      </w:r>
      <w:proofErr w:type="spellEnd"/>
      <w:r>
        <w:rPr>
          <w:rFonts w:ascii="Arial" w:hAnsi="Arial" w:cs="Arial"/>
          <w:b/>
          <w:i/>
          <w:color w:val="FFC000"/>
          <w:sz w:val="24"/>
          <w:szCs w:val="28"/>
        </w:rPr>
        <w:t xml:space="preserve"> Time Machine </w:t>
      </w:r>
      <w:r>
        <w:rPr>
          <w:rFonts w:ascii="Arial" w:hAnsi="Arial" w:cs="Arial"/>
          <w:sz w:val="24"/>
          <w:szCs w:val="28"/>
        </w:rPr>
        <w:t>is a great book for sharing. Encourage your child to look at the pictures and talk with them about what they can see happening on some of the pages.</w:t>
      </w:r>
    </w:p>
    <w:p w14:paraId="491776A5" w14:textId="77777777" w:rsidR="006B2EBD" w:rsidRPr="006B2EBD" w:rsidRDefault="006B2EBD" w:rsidP="006B2EBD">
      <w:pPr>
        <w:pStyle w:val="ListParagraph"/>
        <w:ind w:right="-46"/>
        <w:rPr>
          <w:rFonts w:ascii="Arial" w:hAnsi="Arial" w:cs="Arial"/>
          <w:color w:val="FFCC00"/>
          <w:sz w:val="24"/>
          <w:szCs w:val="24"/>
        </w:rPr>
      </w:pPr>
    </w:p>
    <w:p w14:paraId="2D7C5DF8" w14:textId="78B2B872" w:rsidR="006B2EBD" w:rsidRPr="00AD0D69" w:rsidRDefault="00AD0D69" w:rsidP="00AD0D69">
      <w:pPr>
        <w:pStyle w:val="ListParagraph"/>
        <w:numPr>
          <w:ilvl w:val="0"/>
          <w:numId w:val="5"/>
        </w:numPr>
        <w:ind w:right="-46"/>
        <w:rPr>
          <w:rFonts w:ascii="Arial" w:hAnsi="Arial" w:cs="Arial"/>
          <w:b/>
          <w:i/>
          <w:color w:val="FFCC00"/>
          <w:sz w:val="24"/>
          <w:szCs w:val="24"/>
        </w:rPr>
      </w:pPr>
      <w:r>
        <w:rPr>
          <w:rFonts w:ascii="Arial" w:hAnsi="Arial" w:cs="Arial"/>
          <w:b/>
          <w:i/>
          <w:color w:val="FFC000"/>
          <w:sz w:val="24"/>
          <w:szCs w:val="24"/>
        </w:rPr>
        <w:t xml:space="preserve">Superhero Snap! </w:t>
      </w:r>
      <w:r w:rsidR="006B2EBD" w:rsidRPr="006B2EBD">
        <w:rPr>
          <w:rFonts w:ascii="Arial" w:hAnsi="Arial" w:cs="Arial"/>
          <w:b/>
          <w:i/>
          <w:color w:val="FFCC00"/>
          <w:sz w:val="24"/>
          <w:szCs w:val="24"/>
        </w:rPr>
        <w:t xml:space="preserve"> </w:t>
      </w:r>
      <w:r>
        <w:rPr>
          <w:rFonts w:ascii="Arial" w:hAnsi="Arial" w:cs="Arial"/>
          <w:sz w:val="24"/>
          <w:szCs w:val="24"/>
        </w:rPr>
        <w:t>is a fun way for you and your child to spend time together. Together, talk about the different superhero powers the characters might have, and what their superhero names might be. You could even talk about a superhero power you would like to have!</w:t>
      </w:r>
    </w:p>
    <w:p w14:paraId="5C4B4603" w14:textId="77777777" w:rsidR="006B2EBD" w:rsidRPr="006B2EBD" w:rsidRDefault="006B2EBD" w:rsidP="006B2EBD">
      <w:pPr>
        <w:pStyle w:val="ListParagraph"/>
        <w:ind w:right="-46"/>
        <w:rPr>
          <w:rFonts w:ascii="Arial" w:hAnsi="Arial" w:cs="Arial"/>
          <w:color w:val="FFCC00"/>
          <w:sz w:val="24"/>
          <w:szCs w:val="24"/>
        </w:rPr>
      </w:pPr>
    </w:p>
    <w:p w14:paraId="6BB0132F" w14:textId="77777777" w:rsidR="00564AC6" w:rsidRPr="00D47C4A" w:rsidRDefault="00803568" w:rsidP="00D47C4A">
      <w:pPr>
        <w:pStyle w:val="ListParagraph"/>
        <w:numPr>
          <w:ilvl w:val="0"/>
          <w:numId w:val="5"/>
        </w:numPr>
        <w:ind w:right="-46"/>
        <w:rPr>
          <w:rFonts w:ascii="Arial" w:hAnsi="Arial" w:cs="Arial"/>
          <w:color w:val="FFC000"/>
          <w:sz w:val="28"/>
          <w:szCs w:val="28"/>
        </w:rPr>
      </w:pPr>
      <w:r w:rsidRPr="00714207">
        <w:rPr>
          <w:rFonts w:ascii="Arial" w:hAnsi="Arial" w:cs="Arial"/>
          <w:b/>
          <w:i/>
          <w:color w:val="FFC000"/>
          <w:sz w:val="24"/>
          <w:szCs w:val="28"/>
        </w:rPr>
        <w:t xml:space="preserve">One to Nine </w:t>
      </w:r>
      <w:r w:rsidR="00201814" w:rsidRPr="00714207">
        <w:rPr>
          <w:rFonts w:ascii="Arial" w:hAnsi="Arial" w:cs="Arial"/>
          <w:b/>
          <w:i/>
          <w:color w:val="FFC000"/>
          <w:sz w:val="24"/>
          <w:szCs w:val="28"/>
        </w:rPr>
        <w:t>Bingo</w:t>
      </w:r>
      <w:r w:rsidR="00201814" w:rsidRPr="00D47C4A">
        <w:rPr>
          <w:rFonts w:ascii="Arial" w:hAnsi="Arial" w:cs="Arial"/>
          <w:b/>
          <w:color w:val="FFC000"/>
          <w:sz w:val="24"/>
          <w:szCs w:val="28"/>
        </w:rPr>
        <w:t xml:space="preserve"> </w:t>
      </w:r>
      <w:r w:rsidRPr="00D47C4A">
        <w:rPr>
          <w:rFonts w:ascii="Arial" w:hAnsi="Arial" w:cs="Arial"/>
          <w:sz w:val="24"/>
          <w:szCs w:val="28"/>
        </w:rPr>
        <w:t xml:space="preserve">can be played by 2, 3 or 4 people. Your child might need some help with cutting out the bingo cards! </w:t>
      </w:r>
    </w:p>
    <w:p w14:paraId="20F73A2F" w14:textId="77777777" w:rsidR="00564AC6" w:rsidRPr="00BC4231" w:rsidRDefault="00564AC6" w:rsidP="00285FCE">
      <w:pPr>
        <w:ind w:right="-46"/>
        <w:rPr>
          <w:rFonts w:ascii="Arial" w:hAnsi="Arial" w:cs="Arial"/>
          <w:szCs w:val="28"/>
        </w:rPr>
      </w:pPr>
    </w:p>
    <w:p w14:paraId="477FDC04" w14:textId="77777777" w:rsidR="00F156C7" w:rsidRPr="00BC4231" w:rsidRDefault="00515D1A" w:rsidP="00564AC6">
      <w:pPr>
        <w:ind w:right="-46"/>
        <w:rPr>
          <w:rFonts w:ascii="Arial" w:hAnsi="Arial" w:cs="Arial"/>
          <w:szCs w:val="28"/>
        </w:rPr>
      </w:pPr>
      <w:r>
        <w:rPr>
          <w:rFonts w:ascii="Arial" w:hAnsi="Arial" w:cs="Arial"/>
          <w:szCs w:val="28"/>
        </w:rPr>
        <w:t>We hope you both have fun.</w:t>
      </w:r>
    </w:p>
    <w:p w14:paraId="0F284F1C" w14:textId="77777777" w:rsidR="00564AC6" w:rsidRPr="00BC4231" w:rsidRDefault="00564AC6" w:rsidP="00564AC6">
      <w:pPr>
        <w:ind w:right="-46"/>
        <w:rPr>
          <w:rFonts w:ascii="Arial" w:hAnsi="Arial" w:cs="Arial"/>
          <w:szCs w:val="28"/>
          <w:lang w:val="en-GB"/>
        </w:rPr>
      </w:pPr>
      <w:bookmarkStart w:id="0" w:name="_GoBack"/>
      <w:bookmarkEnd w:id="0"/>
    </w:p>
    <w:p w14:paraId="186FADDB" w14:textId="77777777" w:rsidR="00AE5179" w:rsidRPr="00BC4231" w:rsidRDefault="00F96771" w:rsidP="00564AC6">
      <w:pPr>
        <w:ind w:right="-46"/>
        <w:rPr>
          <w:rFonts w:ascii="Arial" w:hAnsi="Arial" w:cs="Arial"/>
          <w:szCs w:val="28"/>
          <w:lang w:val="en-GB"/>
        </w:rPr>
      </w:pPr>
      <w:r w:rsidRPr="00BC4231">
        <w:rPr>
          <w:rFonts w:ascii="Arial" w:hAnsi="Arial" w:cs="Arial"/>
          <w:szCs w:val="28"/>
          <w:lang w:val="en-GB"/>
        </w:rPr>
        <w:t xml:space="preserve">The Letterbox Club Team </w:t>
      </w:r>
      <w:r w:rsidR="001F2D60" w:rsidRPr="00BC4231">
        <w:rPr>
          <w:rFonts w:ascii="Arial" w:hAnsi="Arial" w:cs="Arial"/>
          <w:szCs w:val="28"/>
          <w:lang w:val="en-GB"/>
        </w:rPr>
        <w:br/>
      </w:r>
    </w:p>
    <w:p w14:paraId="0F6D6561" w14:textId="67C0086B" w:rsidR="00CF0511" w:rsidRDefault="00CF0511" w:rsidP="00AE5179">
      <w:pPr>
        <w:rPr>
          <w:rFonts w:ascii="Arial" w:hAnsi="Arial" w:cs="Arial"/>
          <w:sz w:val="28"/>
          <w:szCs w:val="28"/>
          <w:lang w:val="en-GB"/>
        </w:rPr>
      </w:pPr>
    </w:p>
    <w:p w14:paraId="72D70444" w14:textId="4D0FD19A" w:rsidR="00A0102B" w:rsidRPr="00AE5179" w:rsidRDefault="00285FCE" w:rsidP="00AE5179">
      <w:pPr>
        <w:rPr>
          <w:rFonts w:ascii="Arial" w:hAnsi="Arial" w:cs="Arial"/>
          <w:b/>
          <w:color w:val="009999"/>
          <w:sz w:val="28"/>
          <w:szCs w:val="28"/>
          <w:lang w:val="en-GB"/>
        </w:rPr>
      </w:pPr>
      <w:r>
        <w:rPr>
          <w:rFonts w:ascii="Arial" w:hAnsi="Arial" w:cs="Arial"/>
          <w:noProof/>
          <w:sz w:val="26"/>
          <w:szCs w:val="26"/>
          <w:lang w:val="en-GB" w:eastAsia="en-GB"/>
        </w:rPr>
        <mc:AlternateContent>
          <mc:Choice Requires="wps">
            <w:drawing>
              <wp:anchor distT="0" distB="0" distL="114300" distR="114300" simplePos="0" relativeHeight="251660288" behindDoc="1" locked="0" layoutInCell="1" allowOverlap="1" wp14:anchorId="491CBA20" wp14:editId="65DB9E5B">
                <wp:simplePos x="0" y="0"/>
                <wp:positionH relativeFrom="column">
                  <wp:posOffset>0</wp:posOffset>
                </wp:positionH>
                <wp:positionV relativeFrom="paragraph">
                  <wp:posOffset>58242</wp:posOffset>
                </wp:positionV>
                <wp:extent cx="5781675" cy="832485"/>
                <wp:effectExtent l="0" t="0" r="28575" b="24765"/>
                <wp:wrapNone/>
                <wp:docPr id="3" name="Rectangle: Rounded Corners 3"/>
                <wp:cNvGraphicFramePr/>
                <a:graphic xmlns:a="http://schemas.openxmlformats.org/drawingml/2006/main">
                  <a:graphicData uri="http://schemas.microsoft.com/office/word/2010/wordprocessingShape">
                    <wps:wsp>
                      <wps:cNvSpPr/>
                      <wps:spPr>
                        <a:xfrm>
                          <a:off x="0" y="0"/>
                          <a:ext cx="5781675" cy="832485"/>
                        </a:xfrm>
                        <a:prstGeom prst="roundRect">
                          <a:avLst/>
                        </a:prstGeom>
                        <a:solidFill>
                          <a:srgbClr val="FFFFCC"/>
                        </a:solidFill>
                        <a:ln w="3175" cap="flat" cmpd="sng" algn="ctr">
                          <a:solidFill>
                            <a:srgbClr val="E8BB18"/>
                          </a:solidFill>
                          <a:prstDash val="solid"/>
                        </a:ln>
                        <a:effectLst/>
                      </wps:spPr>
                      <wps:txbx>
                        <w:txbxContent>
                          <w:p w14:paraId="48ED2B78" w14:textId="77777777" w:rsidR="00285FCE" w:rsidRPr="00AC1212" w:rsidRDefault="00285FCE" w:rsidP="00285FCE">
                            <w:r w:rsidRPr="00AC1212">
                              <w:rPr>
                                <w:rFonts w:ascii="Arial" w:hAnsi="Arial" w:cs="Arial"/>
                                <w:b/>
                                <w:color w:val="FFC000"/>
                              </w:rPr>
                              <w:t xml:space="preserve">Did you know? </w:t>
                            </w:r>
                            <w:r w:rsidRPr="00AC1212">
                              <w:rPr>
                                <w:rFonts w:ascii="Arial" w:hAnsi="Arial" w:cs="Arial"/>
                              </w:rPr>
                              <w:t>Reading for pleasure can increase empathy, improve relationships with others, reduce the symptoms of depression and improve wellbeing throughout life (The Reading Agency,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CBA20" id="Rectangle: Rounded Corners 3" o:spid="_x0000_s1026" style="position:absolute;margin-left:0;margin-top:4.6pt;width:455.25pt;height:65.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" fillcolor="#ffc" strokecolor="#e8bb18" strokeweight=".25pt">
                <v:textbox>
                  <w:txbxContent>
                    <w:p w14:paraId="48ED2B78" w14:textId="77777777" w:rsidR="00285FCE" w:rsidRPr="00AC1212" w:rsidRDefault="00285FCE" w:rsidP="00285FCE">
                      <w:r w:rsidRPr="00AC1212">
                        <w:rPr>
                          <w:rFonts w:ascii="Arial" w:hAnsi="Arial" w:cs="Arial"/>
                          <w:b/>
                          <w:color w:val="FFC000"/>
                        </w:rPr>
                        <w:t xml:space="preserve">Did you know? </w:t>
                      </w:r>
                      <w:r w:rsidRPr="00AC1212">
                        <w:rPr>
                          <w:rFonts w:ascii="Arial" w:hAnsi="Arial" w:cs="Arial"/>
                        </w:rPr>
                        <w:t>Reading for pleasure can increase empathy, improve relationships with others, reduce the symptoms of depression and improve wellbeing throughout life (The Reading Agency, 2015).</w:t>
                      </w:r>
                    </w:p>
                  </w:txbxContent>
                </v:textbox>
              </v:roundrect>
            </w:pict>
          </mc:Fallback>
        </mc:AlternateContent>
      </w:r>
    </w:p>
    <w:sectPr w:rsidR="00A0102B" w:rsidRPr="00AE5179" w:rsidSect="00A0102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1BB2D" w14:textId="77777777" w:rsidR="006B2EBD" w:rsidRDefault="006B2EBD" w:rsidP="00E86B9D">
      <w:r>
        <w:separator/>
      </w:r>
    </w:p>
  </w:endnote>
  <w:endnote w:type="continuationSeparator" w:id="0">
    <w:p w14:paraId="11D1270E" w14:textId="77777777" w:rsidR="006B2EBD" w:rsidRDefault="006B2EBD" w:rsidP="00E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FCC6" w14:textId="77777777" w:rsidR="006B2EBD" w:rsidRDefault="006B2EBD">
    <w:pPr>
      <w:pStyle w:val="Footer"/>
    </w:pPr>
    <w:r>
      <w:rPr>
        <w:noProof/>
        <w:lang w:val="en-GB" w:eastAsia="en-GB"/>
      </w:rPr>
      <w:drawing>
        <wp:anchor distT="0" distB="0" distL="114300" distR="114300" simplePos="0" relativeHeight="251659264" behindDoc="0" locked="0" layoutInCell="1" allowOverlap="1" wp14:anchorId="5EE7EA94" wp14:editId="711A5296">
          <wp:simplePos x="0" y="0"/>
          <wp:positionH relativeFrom="column">
            <wp:posOffset>3752418</wp:posOffset>
          </wp:positionH>
          <wp:positionV relativeFrom="paragraph">
            <wp:posOffset>-460731</wp:posOffset>
          </wp:positionV>
          <wp:extent cx="2800350" cy="107409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07409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0513" w14:textId="77777777" w:rsidR="006B2EBD" w:rsidRDefault="006B2EBD" w:rsidP="00E86B9D">
      <w:r>
        <w:separator/>
      </w:r>
    </w:p>
  </w:footnote>
  <w:footnote w:type="continuationSeparator" w:id="0">
    <w:p w14:paraId="31D36677" w14:textId="77777777" w:rsidR="006B2EBD" w:rsidRDefault="006B2EBD" w:rsidP="00E86B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D6ADC"/>
    <w:multiLevelType w:val="hybridMultilevel"/>
    <w:tmpl w:val="5554E716"/>
    <w:lvl w:ilvl="0" w:tplc="ECC83424">
      <w:start w:val="1"/>
      <w:numFmt w:val="bullet"/>
      <w:lvlText w:val=""/>
      <w:lvlJc w:val="left"/>
      <w:pPr>
        <w:ind w:left="720" w:hanging="360"/>
      </w:pPr>
      <w:rPr>
        <w:rFonts w:ascii="Symbol" w:hAnsi="Symbol" w:hint="default"/>
        <w:color w:val="E36C0A" w:themeColor="accent6" w:themeShade="BF"/>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4C31A9"/>
    <w:multiLevelType w:val="hybridMultilevel"/>
    <w:tmpl w:val="9850B27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01198"/>
    <w:multiLevelType w:val="hybridMultilevel"/>
    <w:tmpl w:val="35206A72"/>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E15CE3"/>
    <w:multiLevelType w:val="hybridMultilevel"/>
    <w:tmpl w:val="7178A12C"/>
    <w:lvl w:ilvl="0" w:tplc="C21636C6">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5615E"/>
    <w:multiLevelType w:val="hybridMultilevel"/>
    <w:tmpl w:val="01CEBAA6"/>
    <w:lvl w:ilvl="0" w:tplc="F34C344E">
      <w:start w:val="1"/>
      <w:numFmt w:val="bullet"/>
      <w:lvlText w:val=""/>
      <w:lvlJc w:val="left"/>
      <w:pPr>
        <w:ind w:left="720" w:hanging="360"/>
      </w:pPr>
      <w:rPr>
        <w:rFonts w:ascii="Symbol" w:hAnsi="Symbol" w:hint="default"/>
        <w:color w:val="FFC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11EE0"/>
    <w:multiLevelType w:val="hybridMultilevel"/>
    <w:tmpl w:val="EA52D4D8"/>
    <w:lvl w:ilvl="0" w:tplc="F36C0752">
      <w:start w:val="1"/>
      <w:numFmt w:val="bullet"/>
      <w:lvlText w:val=""/>
      <w:lvlJc w:val="left"/>
      <w:pPr>
        <w:ind w:left="720" w:hanging="360"/>
      </w:pPr>
      <w:rPr>
        <w:rFonts w:ascii="Symbol" w:hAnsi="Symbol" w:hint="default"/>
        <w:color w:val="009999"/>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B6793"/>
    <w:multiLevelType w:val="hybridMultilevel"/>
    <w:tmpl w:val="810C3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379"/>
    <w:rsid w:val="00007BD3"/>
    <w:rsid w:val="00045085"/>
    <w:rsid w:val="00087126"/>
    <w:rsid w:val="000D4FF8"/>
    <w:rsid w:val="001168A4"/>
    <w:rsid w:val="001F01DB"/>
    <w:rsid w:val="001F2D60"/>
    <w:rsid w:val="00201814"/>
    <w:rsid w:val="00210AEA"/>
    <w:rsid w:val="00277166"/>
    <w:rsid w:val="00285FCE"/>
    <w:rsid w:val="002A6784"/>
    <w:rsid w:val="002E16A5"/>
    <w:rsid w:val="003361A6"/>
    <w:rsid w:val="00361921"/>
    <w:rsid w:val="00375D37"/>
    <w:rsid w:val="003951CA"/>
    <w:rsid w:val="003E2E59"/>
    <w:rsid w:val="00414C20"/>
    <w:rsid w:val="00461EB5"/>
    <w:rsid w:val="005017D9"/>
    <w:rsid w:val="00515D1A"/>
    <w:rsid w:val="00537C4B"/>
    <w:rsid w:val="00564AC6"/>
    <w:rsid w:val="00617AE6"/>
    <w:rsid w:val="00632016"/>
    <w:rsid w:val="0068711D"/>
    <w:rsid w:val="006B2EBD"/>
    <w:rsid w:val="006E6DCB"/>
    <w:rsid w:val="006F41B9"/>
    <w:rsid w:val="00714207"/>
    <w:rsid w:val="00762A6D"/>
    <w:rsid w:val="007F4089"/>
    <w:rsid w:val="00803568"/>
    <w:rsid w:val="008059E4"/>
    <w:rsid w:val="00815B36"/>
    <w:rsid w:val="008572F3"/>
    <w:rsid w:val="00857752"/>
    <w:rsid w:val="00866430"/>
    <w:rsid w:val="00875876"/>
    <w:rsid w:val="008A5BD4"/>
    <w:rsid w:val="008D4790"/>
    <w:rsid w:val="008E7B83"/>
    <w:rsid w:val="00924D4D"/>
    <w:rsid w:val="00934A2A"/>
    <w:rsid w:val="00936F8B"/>
    <w:rsid w:val="00937A77"/>
    <w:rsid w:val="00942379"/>
    <w:rsid w:val="00944DB3"/>
    <w:rsid w:val="00955976"/>
    <w:rsid w:val="00970C57"/>
    <w:rsid w:val="00977F70"/>
    <w:rsid w:val="009C081E"/>
    <w:rsid w:val="009E5230"/>
    <w:rsid w:val="00A0102B"/>
    <w:rsid w:val="00A131AB"/>
    <w:rsid w:val="00A13E9F"/>
    <w:rsid w:val="00A56ED5"/>
    <w:rsid w:val="00A670A8"/>
    <w:rsid w:val="00A82328"/>
    <w:rsid w:val="00AD0D69"/>
    <w:rsid w:val="00AD4053"/>
    <w:rsid w:val="00AE5179"/>
    <w:rsid w:val="00B25DA4"/>
    <w:rsid w:val="00B62F7A"/>
    <w:rsid w:val="00B75DCD"/>
    <w:rsid w:val="00BC4231"/>
    <w:rsid w:val="00BE4E04"/>
    <w:rsid w:val="00BF474C"/>
    <w:rsid w:val="00C3345D"/>
    <w:rsid w:val="00C66219"/>
    <w:rsid w:val="00C832BF"/>
    <w:rsid w:val="00C921FF"/>
    <w:rsid w:val="00C9503E"/>
    <w:rsid w:val="00CA3FD3"/>
    <w:rsid w:val="00CD50A0"/>
    <w:rsid w:val="00CD7707"/>
    <w:rsid w:val="00CF0511"/>
    <w:rsid w:val="00D47C4A"/>
    <w:rsid w:val="00D52042"/>
    <w:rsid w:val="00DF26CA"/>
    <w:rsid w:val="00E349BF"/>
    <w:rsid w:val="00E507B4"/>
    <w:rsid w:val="00E6282B"/>
    <w:rsid w:val="00E63DFC"/>
    <w:rsid w:val="00E70664"/>
    <w:rsid w:val="00E86B9D"/>
    <w:rsid w:val="00EB6AF3"/>
    <w:rsid w:val="00EC6880"/>
    <w:rsid w:val="00F156C7"/>
    <w:rsid w:val="00F33633"/>
    <w:rsid w:val="00F82480"/>
    <w:rsid w:val="00F9422B"/>
    <w:rsid w:val="00F96771"/>
    <w:rsid w:val="00FB4A7D"/>
    <w:rsid w:val="00FD5BED"/>
    <w:rsid w:val="00FE2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7895"/>
  <w15:docId w15:val="{42B57AB7-BEAE-47FA-A554-EC09E8E4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379"/>
    <w:pPr>
      <w:spacing w:after="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379"/>
    <w:rPr>
      <w:rFonts w:ascii="Tahoma" w:hAnsi="Tahoma" w:cs="Tahoma"/>
      <w:sz w:val="16"/>
      <w:szCs w:val="16"/>
    </w:rPr>
  </w:style>
  <w:style w:type="character" w:customStyle="1" w:styleId="BalloonTextChar">
    <w:name w:val="Balloon Text Char"/>
    <w:basedOn w:val="DefaultParagraphFont"/>
    <w:link w:val="BalloonText"/>
    <w:uiPriority w:val="99"/>
    <w:semiHidden/>
    <w:rsid w:val="00942379"/>
    <w:rPr>
      <w:rFonts w:ascii="Tahoma" w:hAnsi="Tahoma" w:cs="Tahoma"/>
      <w:sz w:val="16"/>
      <w:szCs w:val="16"/>
    </w:rPr>
  </w:style>
  <w:style w:type="character" w:styleId="Hyperlink">
    <w:name w:val="Hyperlink"/>
    <w:basedOn w:val="DefaultParagraphFont"/>
    <w:uiPriority w:val="99"/>
    <w:unhideWhenUsed/>
    <w:rsid w:val="00942379"/>
    <w:rPr>
      <w:color w:val="0000FF" w:themeColor="hyperlink"/>
      <w:u w:val="single"/>
    </w:rPr>
  </w:style>
  <w:style w:type="paragraph" w:styleId="ListParagraph">
    <w:name w:val="List Paragraph"/>
    <w:basedOn w:val="Normal"/>
    <w:uiPriority w:val="34"/>
    <w:qFormat/>
    <w:rsid w:val="00942379"/>
    <w:pPr>
      <w:spacing w:after="200"/>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E86B9D"/>
    <w:pPr>
      <w:tabs>
        <w:tab w:val="center" w:pos="4513"/>
        <w:tab w:val="right" w:pos="9026"/>
      </w:tabs>
    </w:pPr>
  </w:style>
  <w:style w:type="character" w:customStyle="1" w:styleId="HeaderChar">
    <w:name w:val="Header Char"/>
    <w:basedOn w:val="DefaultParagraphFont"/>
    <w:link w:val="Header"/>
    <w:uiPriority w:val="99"/>
    <w:rsid w:val="00E86B9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86B9D"/>
    <w:pPr>
      <w:tabs>
        <w:tab w:val="center" w:pos="4513"/>
        <w:tab w:val="right" w:pos="9026"/>
      </w:tabs>
    </w:pPr>
  </w:style>
  <w:style w:type="character" w:customStyle="1" w:styleId="FooterChar">
    <w:name w:val="Footer Char"/>
    <w:basedOn w:val="DefaultParagraphFont"/>
    <w:link w:val="Footer"/>
    <w:uiPriority w:val="99"/>
    <w:rsid w:val="00E86B9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trust.org.uk/letterbox-club-famil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Users Company</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Harker</dc:creator>
  <cp:lastModifiedBy>Jenna Darby</cp:lastModifiedBy>
  <cp:revision>18</cp:revision>
  <cp:lastPrinted>2017-01-03T14:04:00Z</cp:lastPrinted>
  <dcterms:created xsi:type="dcterms:W3CDTF">2017-01-04T15:44:00Z</dcterms:created>
  <dcterms:modified xsi:type="dcterms:W3CDTF">2019-02-25T11:47:00Z</dcterms:modified>
</cp:coreProperties>
</file>