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09531" w14:textId="77777777" w:rsidR="003A059F" w:rsidRDefault="003A059F">
      <w:r w:rsidRPr="003A059F">
        <w:rPr>
          <w:noProof/>
          <w:color w:val="CC0000"/>
          <w:lang w:eastAsia="en-GB"/>
        </w:rPr>
        <w:drawing>
          <wp:anchor distT="0" distB="0" distL="114300" distR="114300" simplePos="0" relativeHeight="251658240" behindDoc="0" locked="0" layoutInCell="1" allowOverlap="1" wp14:anchorId="2D457E9D" wp14:editId="5E170C46">
            <wp:simplePos x="0" y="0"/>
            <wp:positionH relativeFrom="column">
              <wp:posOffset>-216477</wp:posOffset>
            </wp:positionH>
            <wp:positionV relativeFrom="paragraph">
              <wp:posOffset>-466725</wp:posOffset>
            </wp:positionV>
            <wp:extent cx="2448783" cy="1676400"/>
            <wp:effectExtent l="0" t="0" r="8890" b="0"/>
            <wp:wrapNone/>
            <wp:docPr id="1" name="Picture 1" descr="Standard Logo -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Logo - High 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8783"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E8684B" w14:textId="77777777" w:rsidR="003A059F" w:rsidRPr="003A059F" w:rsidRDefault="003A059F" w:rsidP="003A059F"/>
    <w:p w14:paraId="2AF5E9E0" w14:textId="77777777" w:rsidR="003A059F" w:rsidRPr="003A059F" w:rsidRDefault="003A059F" w:rsidP="003A059F"/>
    <w:p w14:paraId="371A0E1E" w14:textId="77777777" w:rsidR="003A059F" w:rsidRPr="00836AF3" w:rsidRDefault="00836AF3" w:rsidP="00FD6628">
      <w:pPr>
        <w:tabs>
          <w:tab w:val="left" w:pos="8100"/>
        </w:tabs>
        <w:jc w:val="right"/>
        <w:rPr>
          <w:rFonts w:ascii="Arial" w:hAnsi="Arial" w:cs="Arial"/>
          <w:b/>
          <w:sz w:val="24"/>
          <w:szCs w:val="28"/>
        </w:rPr>
      </w:pPr>
      <w:r w:rsidRPr="00836AF3">
        <w:rPr>
          <w:rFonts w:ascii="Arial" w:hAnsi="Arial" w:cs="Arial"/>
          <w:b/>
          <w:sz w:val="24"/>
          <w:szCs w:val="28"/>
        </w:rPr>
        <w:t xml:space="preserve">Top Letterbox Tips - </w:t>
      </w:r>
      <w:r w:rsidR="00825E46" w:rsidRPr="00836AF3">
        <w:rPr>
          <w:rFonts w:ascii="Arial" w:hAnsi="Arial" w:cs="Arial"/>
          <w:b/>
          <w:sz w:val="24"/>
          <w:szCs w:val="28"/>
        </w:rPr>
        <w:t xml:space="preserve">Parcel 4 </w:t>
      </w:r>
    </w:p>
    <w:p w14:paraId="7D9C6345" w14:textId="77777777" w:rsidR="00FD6628" w:rsidRDefault="00FD6628" w:rsidP="00A544C3">
      <w:pPr>
        <w:ind w:right="-46"/>
        <w:rPr>
          <w:rFonts w:ascii="Arial" w:hAnsi="Arial" w:cs="Arial"/>
          <w:b/>
          <w:color w:val="A50021"/>
          <w:sz w:val="28"/>
          <w:szCs w:val="28"/>
        </w:rPr>
      </w:pPr>
    </w:p>
    <w:p w14:paraId="73994E1E" w14:textId="77777777" w:rsidR="00825E46" w:rsidRDefault="001C2DD8" w:rsidP="00836AF3">
      <w:pPr>
        <w:ind w:right="-46"/>
        <w:rPr>
          <w:rFonts w:ascii="Arial" w:hAnsi="Arial" w:cs="Arial"/>
          <w:b/>
          <w:noProof/>
          <w:color w:val="009999"/>
          <w:sz w:val="28"/>
          <w:szCs w:val="28"/>
          <w:lang w:eastAsia="en-GB"/>
        </w:rPr>
      </w:pPr>
      <w:r>
        <w:rPr>
          <w:rFonts w:ascii="Arial" w:hAnsi="Arial" w:cs="Arial"/>
          <w:b/>
          <w:color w:val="A50021"/>
          <w:sz w:val="36"/>
          <w:szCs w:val="36"/>
        </w:rPr>
        <w:br/>
      </w:r>
    </w:p>
    <w:p w14:paraId="5B56BF12" w14:textId="77777777" w:rsidR="00836AF3" w:rsidRPr="00623426" w:rsidRDefault="00836AF3" w:rsidP="00836AF3">
      <w:pPr>
        <w:tabs>
          <w:tab w:val="left" w:pos="8100"/>
        </w:tabs>
        <w:rPr>
          <w:rFonts w:ascii="Arial" w:hAnsi="Arial" w:cs="Arial"/>
          <w:color w:val="C00000"/>
          <w:sz w:val="24"/>
          <w:szCs w:val="24"/>
        </w:rPr>
      </w:pPr>
      <w:r w:rsidRPr="00623426">
        <w:rPr>
          <w:rFonts w:ascii="Arial" w:hAnsi="Arial" w:cs="Arial"/>
          <w:sz w:val="24"/>
          <w:szCs w:val="24"/>
        </w:rPr>
        <w:t xml:space="preserve">The Letterbox Club provides six, monthly parcels of books, games and stationery to children and young people across the UK. It’s run by a reading charity called </w:t>
      </w:r>
      <w:proofErr w:type="spellStart"/>
      <w:r w:rsidRPr="00623426">
        <w:rPr>
          <w:rFonts w:ascii="Arial" w:hAnsi="Arial" w:cs="Arial"/>
          <w:sz w:val="24"/>
          <w:szCs w:val="24"/>
        </w:rPr>
        <w:t>BookTrust</w:t>
      </w:r>
      <w:proofErr w:type="spellEnd"/>
      <w:r w:rsidRPr="00623426">
        <w:rPr>
          <w:rFonts w:ascii="Arial" w:hAnsi="Arial" w:cs="Arial"/>
          <w:sz w:val="24"/>
          <w:szCs w:val="24"/>
        </w:rPr>
        <w:t xml:space="preserve">. For more information please visit </w:t>
      </w:r>
      <w:hyperlink r:id="rId9" w:history="1">
        <w:r w:rsidRPr="00623426">
          <w:rPr>
            <w:rStyle w:val="Hyperlink"/>
            <w:rFonts w:ascii="Arial" w:hAnsi="Arial" w:cs="Arial"/>
            <w:b/>
            <w:color w:val="C00000"/>
            <w:sz w:val="24"/>
            <w:szCs w:val="24"/>
          </w:rPr>
          <w:t>www.booktrust.org.uk/letterbox-club</w:t>
        </w:r>
      </w:hyperlink>
      <w:r w:rsidRPr="00623426">
        <w:rPr>
          <w:rStyle w:val="Hyperlink"/>
          <w:rFonts w:ascii="Arial" w:hAnsi="Arial" w:cs="Arial"/>
          <w:b/>
          <w:color w:val="C00000"/>
          <w:sz w:val="24"/>
          <w:szCs w:val="24"/>
        </w:rPr>
        <w:t>-families</w:t>
      </w:r>
    </w:p>
    <w:p w14:paraId="29ECFE37" w14:textId="77777777" w:rsidR="00836AF3" w:rsidRPr="00623426" w:rsidRDefault="00836AF3" w:rsidP="00836AF3">
      <w:pPr>
        <w:ind w:right="-46"/>
        <w:rPr>
          <w:rFonts w:ascii="Arial" w:hAnsi="Arial" w:cs="Arial"/>
          <w:b/>
          <w:color w:val="000000" w:themeColor="text1"/>
          <w:sz w:val="24"/>
          <w:szCs w:val="24"/>
        </w:rPr>
      </w:pPr>
    </w:p>
    <w:p w14:paraId="03E1544F" w14:textId="77777777" w:rsidR="00836AF3" w:rsidRPr="00623426" w:rsidRDefault="00836AF3" w:rsidP="00836AF3">
      <w:pPr>
        <w:ind w:right="-46"/>
        <w:rPr>
          <w:rFonts w:ascii="Arial" w:hAnsi="Arial" w:cs="Arial"/>
          <w:sz w:val="24"/>
          <w:szCs w:val="24"/>
        </w:rPr>
      </w:pPr>
      <w:r w:rsidRPr="00623426">
        <w:rPr>
          <w:rFonts w:ascii="Arial" w:hAnsi="Arial" w:cs="Arial"/>
          <w:b/>
          <w:color w:val="000000" w:themeColor="text1"/>
          <w:sz w:val="24"/>
          <w:szCs w:val="24"/>
        </w:rPr>
        <w:t>Here are some ideas for supporting your child with this month’s parcel:</w:t>
      </w:r>
      <w:r w:rsidRPr="00623426">
        <w:rPr>
          <w:rFonts w:ascii="Arial" w:hAnsi="Arial" w:cs="Arial"/>
          <w:b/>
          <w:noProof/>
          <w:color w:val="009999"/>
          <w:sz w:val="24"/>
          <w:szCs w:val="24"/>
          <w:lang w:eastAsia="en-GB"/>
        </w:rPr>
        <w:br/>
      </w:r>
    </w:p>
    <w:p w14:paraId="766C0362" w14:textId="1A4F720F" w:rsidR="00836AF3" w:rsidRPr="006728CD" w:rsidRDefault="00836AF3" w:rsidP="00836AF3">
      <w:pPr>
        <w:pStyle w:val="ListParagraph"/>
        <w:numPr>
          <w:ilvl w:val="0"/>
          <w:numId w:val="1"/>
        </w:numPr>
        <w:spacing w:line="276" w:lineRule="auto"/>
        <w:ind w:left="502"/>
        <w:rPr>
          <w:rFonts w:ascii="Arial" w:hAnsi="Arial" w:cs="Arial"/>
          <w:b/>
          <w:i/>
          <w:sz w:val="24"/>
          <w:szCs w:val="24"/>
        </w:rPr>
      </w:pPr>
      <w:r w:rsidRPr="00623426">
        <w:rPr>
          <w:rFonts w:ascii="Arial" w:hAnsi="Arial" w:cs="Arial"/>
          <w:sz w:val="24"/>
          <w:szCs w:val="24"/>
        </w:rPr>
        <w:t xml:space="preserve">If your child prefers to read independently, you could both read at the same time. It can be time to relax together and it’s great for them to see you reading too! </w:t>
      </w:r>
    </w:p>
    <w:p w14:paraId="74D77A5E" w14:textId="77777777" w:rsidR="006728CD" w:rsidRPr="006728CD" w:rsidRDefault="006728CD" w:rsidP="006728CD">
      <w:pPr>
        <w:pStyle w:val="ListParagraph"/>
        <w:spacing w:line="276" w:lineRule="auto"/>
        <w:ind w:left="502"/>
        <w:rPr>
          <w:rFonts w:ascii="Arial" w:hAnsi="Arial" w:cs="Arial"/>
          <w:b/>
          <w:i/>
          <w:sz w:val="24"/>
          <w:szCs w:val="24"/>
        </w:rPr>
      </w:pPr>
    </w:p>
    <w:p w14:paraId="59B89C42" w14:textId="43CB28B1" w:rsidR="006728CD" w:rsidRPr="00623426" w:rsidRDefault="006728CD" w:rsidP="00836AF3">
      <w:pPr>
        <w:pStyle w:val="ListParagraph"/>
        <w:numPr>
          <w:ilvl w:val="0"/>
          <w:numId w:val="1"/>
        </w:numPr>
        <w:spacing w:line="276" w:lineRule="auto"/>
        <w:ind w:left="502"/>
        <w:rPr>
          <w:rFonts w:ascii="Arial" w:hAnsi="Arial" w:cs="Arial"/>
          <w:b/>
          <w:i/>
          <w:sz w:val="24"/>
          <w:szCs w:val="24"/>
        </w:rPr>
      </w:pPr>
      <w:r>
        <w:rPr>
          <w:rFonts w:ascii="Arial" w:hAnsi="Arial" w:cs="Arial"/>
          <w:color w:val="000000" w:themeColor="text1"/>
          <w:sz w:val="24"/>
          <w:szCs w:val="24"/>
        </w:rPr>
        <w:t xml:space="preserve">Encourage your child to write their own story or comic based on the </w:t>
      </w:r>
      <w:r w:rsidR="00F410F1">
        <w:rPr>
          <w:rFonts w:ascii="Arial" w:hAnsi="Arial" w:cs="Arial"/>
          <w:color w:val="000000" w:themeColor="text1"/>
          <w:sz w:val="24"/>
          <w:szCs w:val="24"/>
        </w:rPr>
        <w:t xml:space="preserve">characters and scenes in </w:t>
      </w:r>
      <w:proofErr w:type="spellStart"/>
      <w:r w:rsidR="00F410F1">
        <w:rPr>
          <w:rFonts w:ascii="Arial" w:hAnsi="Arial" w:cs="Arial"/>
          <w:b/>
          <w:i/>
          <w:color w:val="C00000"/>
          <w:sz w:val="24"/>
          <w:szCs w:val="24"/>
        </w:rPr>
        <w:t>Stickyscapes</w:t>
      </w:r>
      <w:proofErr w:type="spellEnd"/>
      <w:r w:rsidR="00F410F1">
        <w:rPr>
          <w:rFonts w:ascii="Arial" w:hAnsi="Arial" w:cs="Arial"/>
          <w:b/>
          <w:i/>
          <w:color w:val="C00000"/>
          <w:sz w:val="24"/>
          <w:szCs w:val="24"/>
        </w:rPr>
        <w:t xml:space="preserve">: Superheroes. </w:t>
      </w:r>
    </w:p>
    <w:p w14:paraId="28CAB8A5" w14:textId="77777777" w:rsidR="00836AF3" w:rsidRPr="00623426" w:rsidRDefault="00836AF3" w:rsidP="00836AF3">
      <w:pPr>
        <w:pStyle w:val="ListParagraph"/>
        <w:spacing w:line="276" w:lineRule="auto"/>
        <w:ind w:left="502"/>
        <w:rPr>
          <w:rFonts w:ascii="Arial" w:hAnsi="Arial" w:cs="Arial"/>
          <w:b/>
          <w:i/>
          <w:sz w:val="24"/>
          <w:szCs w:val="24"/>
        </w:rPr>
      </w:pPr>
    </w:p>
    <w:p w14:paraId="018C4D07" w14:textId="77777777" w:rsidR="00836AF3" w:rsidRPr="00623426" w:rsidRDefault="00836AF3" w:rsidP="00836AF3">
      <w:pPr>
        <w:pStyle w:val="ListParagraph"/>
        <w:rPr>
          <w:rFonts w:ascii="Arial" w:hAnsi="Arial" w:cs="Arial"/>
          <w:b/>
          <w:noProof/>
          <w:color w:val="A50021"/>
          <w:sz w:val="24"/>
          <w:szCs w:val="24"/>
          <w:lang w:eastAsia="en-GB"/>
        </w:rPr>
      </w:pPr>
    </w:p>
    <w:p w14:paraId="7E73AB14" w14:textId="77777777" w:rsidR="00A96428" w:rsidRPr="00623426" w:rsidRDefault="00836AF3" w:rsidP="00836AF3">
      <w:pPr>
        <w:pStyle w:val="ListParagraph"/>
        <w:numPr>
          <w:ilvl w:val="0"/>
          <w:numId w:val="1"/>
        </w:numPr>
        <w:spacing w:line="276" w:lineRule="auto"/>
        <w:ind w:left="502"/>
        <w:rPr>
          <w:rFonts w:ascii="Arial" w:hAnsi="Arial" w:cs="Arial"/>
          <w:b/>
          <w:i/>
          <w:sz w:val="24"/>
          <w:szCs w:val="24"/>
        </w:rPr>
      </w:pPr>
      <w:r w:rsidRPr="00623426">
        <w:rPr>
          <w:rFonts w:ascii="Arial" w:hAnsi="Arial" w:cs="Arial"/>
          <w:noProof/>
          <w:sz w:val="24"/>
          <w:szCs w:val="24"/>
          <w:lang w:eastAsia="en-GB"/>
        </w:rPr>
        <w:t>The</w:t>
      </w:r>
      <w:r w:rsidRPr="00623426">
        <w:rPr>
          <w:rFonts w:ascii="Arial" w:hAnsi="Arial" w:cs="Arial"/>
          <w:b/>
          <w:noProof/>
          <w:color w:val="A50021"/>
          <w:sz w:val="24"/>
          <w:szCs w:val="24"/>
          <w:lang w:eastAsia="en-GB"/>
        </w:rPr>
        <w:t xml:space="preserve"> </w:t>
      </w:r>
      <w:r w:rsidRPr="00623426">
        <w:rPr>
          <w:rFonts w:ascii="Arial" w:hAnsi="Arial" w:cs="Arial"/>
          <w:b/>
          <w:noProof/>
          <w:color w:val="C00000"/>
          <w:sz w:val="24"/>
          <w:szCs w:val="24"/>
          <w:lang w:eastAsia="en-GB"/>
        </w:rPr>
        <w:t xml:space="preserve">Eighteens and 999 games </w:t>
      </w:r>
      <w:r w:rsidR="00FD6628" w:rsidRPr="00623426">
        <w:rPr>
          <w:rFonts w:ascii="Arial" w:hAnsi="Arial" w:cs="Arial"/>
          <w:noProof/>
          <w:sz w:val="24"/>
          <w:szCs w:val="24"/>
          <w:lang w:eastAsia="en-GB"/>
        </w:rPr>
        <w:t>can be played with two people. Try making them more challenging by playing them again to make other numbers!</w:t>
      </w:r>
    </w:p>
    <w:p w14:paraId="36771E8C" w14:textId="77777777" w:rsidR="00836AF3" w:rsidRPr="00623426" w:rsidRDefault="00836AF3" w:rsidP="00836AF3">
      <w:pPr>
        <w:pStyle w:val="ListParagraph"/>
        <w:rPr>
          <w:rFonts w:ascii="Arial" w:hAnsi="Arial" w:cs="Arial"/>
          <w:b/>
          <w:i/>
          <w:sz w:val="24"/>
          <w:szCs w:val="24"/>
        </w:rPr>
      </w:pPr>
    </w:p>
    <w:p w14:paraId="12DB9EAE" w14:textId="242B6DB0" w:rsidR="005931C9" w:rsidRPr="00623426" w:rsidRDefault="005931C9" w:rsidP="005931C9">
      <w:pPr>
        <w:pStyle w:val="ListParagraph"/>
        <w:numPr>
          <w:ilvl w:val="0"/>
          <w:numId w:val="1"/>
        </w:numPr>
        <w:ind w:left="502"/>
        <w:rPr>
          <w:rFonts w:ascii="Arial" w:hAnsi="Arial" w:cs="Arial"/>
          <w:b/>
          <w:i/>
          <w:sz w:val="24"/>
          <w:szCs w:val="24"/>
        </w:rPr>
      </w:pPr>
      <w:r w:rsidRPr="00623426">
        <w:rPr>
          <w:rFonts w:ascii="Arial" w:hAnsi="Arial" w:cs="Arial"/>
          <w:sz w:val="24"/>
          <w:szCs w:val="24"/>
        </w:rPr>
        <w:t xml:space="preserve">If your child enjoys reading </w:t>
      </w:r>
      <w:bookmarkStart w:id="0" w:name="_Hlk1743001"/>
      <w:r w:rsidR="00F410F1">
        <w:rPr>
          <w:rFonts w:ascii="Arial" w:hAnsi="Arial" w:cs="Arial"/>
          <w:b/>
          <w:i/>
          <w:color w:val="C00000"/>
          <w:sz w:val="24"/>
          <w:szCs w:val="24"/>
        </w:rPr>
        <w:t>The Phantom Lollipop Man</w:t>
      </w:r>
      <w:r w:rsidRPr="00623426">
        <w:rPr>
          <w:rFonts w:ascii="Arial" w:hAnsi="Arial" w:cs="Arial"/>
          <w:b/>
          <w:i/>
          <w:color w:val="C00000"/>
          <w:sz w:val="24"/>
          <w:szCs w:val="24"/>
        </w:rPr>
        <w:t xml:space="preserve"> </w:t>
      </w:r>
      <w:bookmarkEnd w:id="0"/>
      <w:r w:rsidRPr="00623426">
        <w:rPr>
          <w:rFonts w:ascii="Arial" w:hAnsi="Arial" w:cs="Arial"/>
          <w:sz w:val="24"/>
          <w:szCs w:val="24"/>
        </w:rPr>
        <w:t xml:space="preserve">you could visit your local bookshop to ask for advice about similar books, or visit the </w:t>
      </w:r>
      <w:proofErr w:type="spellStart"/>
      <w:r w:rsidRPr="00623426">
        <w:rPr>
          <w:rFonts w:ascii="Arial" w:hAnsi="Arial" w:cs="Arial"/>
          <w:sz w:val="24"/>
          <w:szCs w:val="24"/>
        </w:rPr>
        <w:t>Booktrust</w:t>
      </w:r>
      <w:proofErr w:type="spellEnd"/>
      <w:r w:rsidRPr="00623426">
        <w:rPr>
          <w:rFonts w:ascii="Arial" w:hAnsi="Arial" w:cs="Arial"/>
          <w:sz w:val="24"/>
          <w:szCs w:val="24"/>
        </w:rPr>
        <w:t xml:space="preserve"> website at </w:t>
      </w:r>
      <w:hyperlink r:id="rId10" w:history="1">
        <w:r w:rsidRPr="00623426">
          <w:rPr>
            <w:rStyle w:val="Hyperlink"/>
            <w:rFonts w:ascii="Arial" w:hAnsi="Arial" w:cs="Arial"/>
            <w:b/>
            <w:color w:val="C00000"/>
            <w:sz w:val="24"/>
            <w:szCs w:val="24"/>
          </w:rPr>
          <w:t>www.booktrust.org.uk/bookfinder</w:t>
        </w:r>
      </w:hyperlink>
      <w:r w:rsidRPr="00623426">
        <w:rPr>
          <w:rFonts w:ascii="Arial" w:hAnsi="Arial" w:cs="Arial"/>
          <w:color w:val="C00000"/>
          <w:sz w:val="24"/>
          <w:szCs w:val="24"/>
        </w:rPr>
        <w:t xml:space="preserve"> </w:t>
      </w:r>
      <w:r w:rsidRPr="00623426">
        <w:rPr>
          <w:rFonts w:ascii="Arial" w:hAnsi="Arial" w:cs="Arial"/>
          <w:sz w:val="24"/>
          <w:szCs w:val="24"/>
        </w:rPr>
        <w:t xml:space="preserve">and search </w:t>
      </w:r>
      <w:r w:rsidR="00F410F1">
        <w:rPr>
          <w:rFonts w:ascii="Arial" w:hAnsi="Arial" w:cs="Arial"/>
          <w:sz w:val="24"/>
          <w:szCs w:val="24"/>
        </w:rPr>
        <w:t xml:space="preserve">similar </w:t>
      </w:r>
      <w:r w:rsidRPr="00623426">
        <w:rPr>
          <w:rFonts w:ascii="Arial" w:hAnsi="Arial" w:cs="Arial"/>
          <w:sz w:val="24"/>
          <w:szCs w:val="24"/>
        </w:rPr>
        <w:t>books by age range and topic.</w:t>
      </w:r>
    </w:p>
    <w:p w14:paraId="0E632712" w14:textId="77777777" w:rsidR="005931C9" w:rsidRPr="00623426" w:rsidRDefault="005931C9" w:rsidP="005931C9">
      <w:pPr>
        <w:pStyle w:val="ListParagraph"/>
        <w:rPr>
          <w:rFonts w:ascii="Arial" w:hAnsi="Arial" w:cs="Arial"/>
          <w:b/>
          <w:i/>
          <w:sz w:val="24"/>
          <w:szCs w:val="24"/>
        </w:rPr>
      </w:pPr>
    </w:p>
    <w:p w14:paraId="0CDE9750" w14:textId="77777777" w:rsidR="005931C9" w:rsidRPr="00623426" w:rsidRDefault="005931C9" w:rsidP="005931C9">
      <w:pPr>
        <w:pStyle w:val="ListParagraph"/>
        <w:ind w:left="502"/>
        <w:rPr>
          <w:rFonts w:ascii="Arial" w:hAnsi="Arial" w:cs="Arial"/>
          <w:b/>
          <w:i/>
          <w:sz w:val="24"/>
          <w:szCs w:val="24"/>
        </w:rPr>
      </w:pPr>
    </w:p>
    <w:p w14:paraId="525F8D43" w14:textId="6DD0E740" w:rsidR="00836AF3" w:rsidRPr="00623426" w:rsidRDefault="005931C9" w:rsidP="005931C9">
      <w:pPr>
        <w:spacing w:line="276" w:lineRule="auto"/>
        <w:rPr>
          <w:rFonts w:ascii="Arial" w:hAnsi="Arial" w:cs="Arial"/>
          <w:sz w:val="24"/>
          <w:szCs w:val="24"/>
        </w:rPr>
      </w:pPr>
      <w:r w:rsidRPr="00623426">
        <w:rPr>
          <w:rFonts w:ascii="Arial" w:hAnsi="Arial" w:cs="Arial"/>
          <w:sz w:val="24"/>
          <w:szCs w:val="24"/>
        </w:rPr>
        <w:t xml:space="preserve">We hope you </w:t>
      </w:r>
      <w:r w:rsidR="00877383">
        <w:rPr>
          <w:rFonts w:ascii="Arial" w:hAnsi="Arial" w:cs="Arial"/>
          <w:sz w:val="24"/>
          <w:szCs w:val="24"/>
        </w:rPr>
        <w:t xml:space="preserve">both </w:t>
      </w:r>
      <w:r w:rsidRPr="00623426">
        <w:rPr>
          <w:rFonts w:ascii="Arial" w:hAnsi="Arial" w:cs="Arial"/>
          <w:sz w:val="24"/>
          <w:szCs w:val="24"/>
        </w:rPr>
        <w:t>have fun with t</w:t>
      </w:r>
      <w:r w:rsidR="00CA211C">
        <w:rPr>
          <w:rFonts w:ascii="Arial" w:hAnsi="Arial" w:cs="Arial"/>
          <w:sz w:val="24"/>
          <w:szCs w:val="24"/>
        </w:rPr>
        <w:t>he items in this month’s parcel</w:t>
      </w:r>
      <w:r w:rsidR="009E0DAD">
        <w:rPr>
          <w:rFonts w:ascii="Arial" w:hAnsi="Arial" w:cs="Arial"/>
          <w:sz w:val="24"/>
          <w:szCs w:val="24"/>
        </w:rPr>
        <w:t>!</w:t>
      </w:r>
      <w:bookmarkStart w:id="1" w:name="_GoBack"/>
      <w:bookmarkEnd w:id="1"/>
    </w:p>
    <w:p w14:paraId="36BB1BD5" w14:textId="77777777" w:rsidR="005931C9" w:rsidRPr="00623426" w:rsidRDefault="005931C9" w:rsidP="001C2DD8">
      <w:pPr>
        <w:ind w:right="-46"/>
        <w:rPr>
          <w:rFonts w:ascii="Arial" w:hAnsi="Arial" w:cs="Arial"/>
          <w:sz w:val="24"/>
          <w:szCs w:val="24"/>
        </w:rPr>
      </w:pPr>
    </w:p>
    <w:p w14:paraId="432781B6" w14:textId="77777777" w:rsidR="005931C9" w:rsidRPr="00623426" w:rsidRDefault="005931C9" w:rsidP="001C2DD8">
      <w:pPr>
        <w:ind w:right="-46"/>
        <w:rPr>
          <w:rFonts w:ascii="Arial" w:hAnsi="Arial" w:cs="Arial"/>
          <w:sz w:val="24"/>
          <w:szCs w:val="24"/>
        </w:rPr>
      </w:pPr>
      <w:r w:rsidRPr="00623426">
        <w:rPr>
          <w:rFonts w:ascii="Arial" w:hAnsi="Arial" w:cs="Arial"/>
          <w:sz w:val="24"/>
          <w:szCs w:val="24"/>
        </w:rPr>
        <w:t>Best wishes,</w:t>
      </w:r>
    </w:p>
    <w:p w14:paraId="5DA7F9F5" w14:textId="77777777" w:rsidR="001B52DC" w:rsidRPr="00623426" w:rsidRDefault="007E6D23" w:rsidP="001C2DD8">
      <w:pPr>
        <w:ind w:right="-46"/>
        <w:rPr>
          <w:rFonts w:ascii="Arial" w:hAnsi="Arial" w:cs="Arial"/>
          <w:sz w:val="24"/>
          <w:szCs w:val="24"/>
        </w:rPr>
      </w:pPr>
      <w:r w:rsidRPr="00623426">
        <w:rPr>
          <w:rFonts w:ascii="Arial" w:hAnsi="Arial" w:cs="Arial"/>
          <w:sz w:val="24"/>
          <w:szCs w:val="24"/>
        </w:rPr>
        <w:t xml:space="preserve">The Letterbox Club Team </w:t>
      </w:r>
    </w:p>
    <w:p w14:paraId="102D19DA" w14:textId="77777777" w:rsidR="003A059F" w:rsidRPr="00623426" w:rsidRDefault="00CB0ED2" w:rsidP="001C2DD8">
      <w:pPr>
        <w:ind w:right="-46"/>
        <w:rPr>
          <w:rFonts w:ascii="Arial" w:hAnsi="Arial" w:cs="Arial"/>
          <w:b/>
          <w:color w:val="009999"/>
          <w:sz w:val="24"/>
          <w:szCs w:val="24"/>
        </w:rPr>
      </w:pPr>
      <w:r w:rsidRPr="00623426">
        <w:rPr>
          <w:rFonts w:ascii="Arial" w:hAnsi="Arial" w:cs="Arial"/>
          <w:sz w:val="24"/>
          <w:szCs w:val="24"/>
        </w:rPr>
        <w:br/>
      </w:r>
    </w:p>
    <w:sectPr w:rsidR="003A059F" w:rsidRPr="0062342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8AA97" w14:textId="77777777" w:rsidR="006728CD" w:rsidRDefault="006728CD" w:rsidP="00CB0ED2">
      <w:pPr>
        <w:spacing w:after="0" w:line="240" w:lineRule="auto"/>
      </w:pPr>
      <w:r>
        <w:separator/>
      </w:r>
    </w:p>
  </w:endnote>
  <w:endnote w:type="continuationSeparator" w:id="0">
    <w:p w14:paraId="7018B214" w14:textId="77777777" w:rsidR="006728CD" w:rsidRDefault="006728CD" w:rsidP="00CB0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4C347" w14:textId="77777777" w:rsidR="006728CD" w:rsidRDefault="006728CD">
    <w:pPr>
      <w:pStyle w:val="Footer"/>
    </w:pPr>
    <w:r>
      <w:rPr>
        <w:noProof/>
      </w:rPr>
      <w:drawing>
        <wp:anchor distT="0" distB="0" distL="114300" distR="114300" simplePos="0" relativeHeight="251659264" behindDoc="0" locked="0" layoutInCell="1" allowOverlap="1" wp14:anchorId="16E982B6" wp14:editId="17C8CFD5">
          <wp:simplePos x="0" y="0"/>
          <wp:positionH relativeFrom="column">
            <wp:posOffset>3920671</wp:posOffset>
          </wp:positionH>
          <wp:positionV relativeFrom="paragraph">
            <wp:posOffset>-470814</wp:posOffset>
          </wp:positionV>
          <wp:extent cx="2800350" cy="10740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07409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EBEF5" w14:textId="77777777" w:rsidR="006728CD" w:rsidRDefault="006728CD" w:rsidP="00CB0ED2">
      <w:pPr>
        <w:spacing w:after="0" w:line="240" w:lineRule="auto"/>
      </w:pPr>
      <w:r>
        <w:separator/>
      </w:r>
    </w:p>
  </w:footnote>
  <w:footnote w:type="continuationSeparator" w:id="0">
    <w:p w14:paraId="3ACCC5FE" w14:textId="77777777" w:rsidR="006728CD" w:rsidRDefault="006728CD" w:rsidP="00CB0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E5DBF"/>
    <w:multiLevelType w:val="hybridMultilevel"/>
    <w:tmpl w:val="580AE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E15CE3"/>
    <w:multiLevelType w:val="hybridMultilevel"/>
    <w:tmpl w:val="7178A12C"/>
    <w:lvl w:ilvl="0" w:tplc="C21636C6">
      <w:start w:val="1"/>
      <w:numFmt w:val="bullet"/>
      <w:lvlText w:val=""/>
      <w:lvlJc w:val="left"/>
      <w:pPr>
        <w:ind w:left="720" w:hanging="360"/>
      </w:pPr>
      <w:rPr>
        <w:rFonts w:ascii="Symbol" w:hAnsi="Symbol" w:hint="default"/>
        <w:color w:val="009999"/>
        <w:sz w:val="32"/>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1C11EE0"/>
    <w:multiLevelType w:val="hybridMultilevel"/>
    <w:tmpl w:val="D4BA5C0E"/>
    <w:lvl w:ilvl="0" w:tplc="04F204C2">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3C458F"/>
    <w:multiLevelType w:val="hybridMultilevel"/>
    <w:tmpl w:val="BAD4E10E"/>
    <w:lvl w:ilvl="0" w:tplc="F36C0752">
      <w:start w:val="1"/>
      <w:numFmt w:val="bullet"/>
      <w:lvlText w:val=""/>
      <w:lvlJc w:val="left"/>
      <w:pPr>
        <w:ind w:left="720" w:hanging="360"/>
      </w:pPr>
      <w:rPr>
        <w:rFonts w:ascii="Symbol" w:hAnsi="Symbol" w:hint="default"/>
        <w:color w:val="009999"/>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059F"/>
    <w:rsid w:val="001B52DC"/>
    <w:rsid w:val="001C2DD8"/>
    <w:rsid w:val="00213B19"/>
    <w:rsid w:val="00236E4D"/>
    <w:rsid w:val="002C570A"/>
    <w:rsid w:val="0036749A"/>
    <w:rsid w:val="00390365"/>
    <w:rsid w:val="003A059F"/>
    <w:rsid w:val="004D39F7"/>
    <w:rsid w:val="005931C9"/>
    <w:rsid w:val="00623426"/>
    <w:rsid w:val="00654B8B"/>
    <w:rsid w:val="006728CD"/>
    <w:rsid w:val="007E6D23"/>
    <w:rsid w:val="008031EC"/>
    <w:rsid w:val="00825E46"/>
    <w:rsid w:val="00836AF3"/>
    <w:rsid w:val="00877383"/>
    <w:rsid w:val="00911D15"/>
    <w:rsid w:val="00993EF4"/>
    <w:rsid w:val="009C5A8F"/>
    <w:rsid w:val="009E0DAD"/>
    <w:rsid w:val="00A246E7"/>
    <w:rsid w:val="00A544C3"/>
    <w:rsid w:val="00A96428"/>
    <w:rsid w:val="00C2677B"/>
    <w:rsid w:val="00C7524D"/>
    <w:rsid w:val="00CA211C"/>
    <w:rsid w:val="00CB0ED2"/>
    <w:rsid w:val="00D047E6"/>
    <w:rsid w:val="00F410F1"/>
    <w:rsid w:val="00FD6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F5D4D"/>
  <w15:docId w15:val="{A7D77D68-66E4-4CEE-B495-27C981CDD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59F"/>
    <w:pPr>
      <w:ind w:left="720"/>
      <w:contextualSpacing/>
    </w:pPr>
  </w:style>
  <w:style w:type="character" w:styleId="Hyperlink">
    <w:name w:val="Hyperlink"/>
    <w:basedOn w:val="DefaultParagraphFont"/>
    <w:uiPriority w:val="99"/>
    <w:unhideWhenUsed/>
    <w:rsid w:val="007E6D23"/>
    <w:rPr>
      <w:color w:val="0563C1" w:themeColor="hyperlink"/>
      <w:u w:val="single"/>
    </w:rPr>
  </w:style>
  <w:style w:type="paragraph" w:styleId="Header">
    <w:name w:val="header"/>
    <w:basedOn w:val="Normal"/>
    <w:link w:val="HeaderChar"/>
    <w:uiPriority w:val="99"/>
    <w:unhideWhenUsed/>
    <w:rsid w:val="00CB0E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ED2"/>
  </w:style>
  <w:style w:type="paragraph" w:styleId="Footer">
    <w:name w:val="footer"/>
    <w:basedOn w:val="Normal"/>
    <w:link w:val="FooterChar"/>
    <w:uiPriority w:val="99"/>
    <w:unhideWhenUsed/>
    <w:rsid w:val="00CB0E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06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ooktrust.org.uk/bookfinder" TargetMode="External"/><Relationship Id="rId4" Type="http://schemas.openxmlformats.org/officeDocument/2006/relationships/settings" Target="settings.xml"/><Relationship Id="rId9" Type="http://schemas.openxmlformats.org/officeDocument/2006/relationships/hyperlink" Target="http://www.booktrust.org.uk/letterbox-club"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9F1E8-D69D-44C0-883F-5C945DB40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Darby</dc:creator>
  <cp:keywords/>
  <dc:description/>
  <cp:lastModifiedBy>Jenna Darby</cp:lastModifiedBy>
  <cp:revision>19</cp:revision>
  <dcterms:created xsi:type="dcterms:W3CDTF">2017-01-11T15:06:00Z</dcterms:created>
  <dcterms:modified xsi:type="dcterms:W3CDTF">2019-02-25T12:32:00Z</dcterms:modified>
</cp:coreProperties>
</file>