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8F7E3" w14:textId="77777777" w:rsidR="00942379" w:rsidRDefault="00A61EE2" w:rsidP="00936F8B">
      <w:pPr>
        <w:tabs>
          <w:tab w:val="left" w:pos="1113"/>
          <w:tab w:val="right" w:pos="9072"/>
        </w:tabs>
        <w:ind w:right="-46"/>
        <w:rPr>
          <w:rFonts w:ascii="Arial" w:hAnsi="Arial" w:cs="Arial"/>
          <w:noProof/>
          <w:sz w:val="28"/>
          <w:szCs w:val="28"/>
        </w:rPr>
      </w:pPr>
      <w:r w:rsidRPr="00A61EE2">
        <w:rPr>
          <w:rFonts w:ascii="Arial" w:hAnsi="Arial" w:cs="Arial"/>
          <w:noProof/>
          <w:sz w:val="28"/>
          <w:szCs w:val="28"/>
          <w:highlight w:val="yellow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B2ACC50" wp14:editId="33ED1A64">
            <wp:simplePos x="0" y="0"/>
            <wp:positionH relativeFrom="column">
              <wp:posOffset>-127000</wp:posOffset>
            </wp:positionH>
            <wp:positionV relativeFrom="paragraph">
              <wp:posOffset>-50800</wp:posOffset>
            </wp:positionV>
            <wp:extent cx="2705100" cy="1752600"/>
            <wp:effectExtent l="0" t="0" r="0" b="0"/>
            <wp:wrapSquare wrapText="bothSides"/>
            <wp:docPr id="1" name="Picture 0" descr="Letterbox Orange Logo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box Orange Logo HIGH R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02ED">
        <w:rPr>
          <w:rFonts w:ascii="Comic Sans MS" w:hAnsi="Comic Sans MS" w:cs="Arial"/>
          <w:noProof/>
          <w:sz w:val="28"/>
          <w:szCs w:val="28"/>
        </w:rPr>
        <w:br/>
      </w:r>
      <w:r w:rsidR="002502ED">
        <w:rPr>
          <w:rFonts w:ascii="Comic Sans MS" w:hAnsi="Comic Sans MS" w:cs="Arial"/>
          <w:noProof/>
          <w:sz w:val="28"/>
          <w:szCs w:val="28"/>
        </w:rPr>
        <w:br/>
      </w:r>
      <w:r w:rsidR="00FE2B3A">
        <w:rPr>
          <w:rFonts w:ascii="Comic Sans MS" w:hAnsi="Comic Sans MS" w:cs="Arial"/>
          <w:noProof/>
          <w:sz w:val="28"/>
          <w:szCs w:val="28"/>
        </w:rPr>
        <w:tab/>
      </w:r>
    </w:p>
    <w:p w14:paraId="0A4A9004" w14:textId="77777777" w:rsidR="00936F8B" w:rsidRDefault="00936F8B" w:rsidP="00936F8B">
      <w:pPr>
        <w:tabs>
          <w:tab w:val="left" w:pos="1113"/>
          <w:tab w:val="right" w:pos="9072"/>
        </w:tabs>
        <w:ind w:right="-46"/>
        <w:rPr>
          <w:rFonts w:ascii="Arial" w:hAnsi="Arial" w:cs="Arial"/>
          <w:noProof/>
          <w:sz w:val="28"/>
          <w:szCs w:val="28"/>
        </w:rPr>
      </w:pPr>
    </w:p>
    <w:p w14:paraId="6983A70B" w14:textId="77777777" w:rsidR="00942379" w:rsidRPr="00557DA4" w:rsidRDefault="007F4089" w:rsidP="007F4089">
      <w:pPr>
        <w:tabs>
          <w:tab w:val="left" w:pos="1113"/>
          <w:tab w:val="right" w:pos="9072"/>
        </w:tabs>
        <w:ind w:right="-46"/>
        <w:jc w:val="right"/>
        <w:rPr>
          <w:rFonts w:ascii="Arial" w:hAnsi="Arial" w:cs="Arial"/>
          <w:b/>
          <w:noProof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="00052777" w:rsidRPr="00557DA4">
        <w:rPr>
          <w:rFonts w:ascii="Arial" w:hAnsi="Arial" w:cs="Arial"/>
          <w:b/>
        </w:rPr>
        <w:t xml:space="preserve">Top Letterbox Tips - </w:t>
      </w:r>
      <w:r w:rsidR="00B0164B" w:rsidRPr="00557DA4">
        <w:rPr>
          <w:rFonts w:ascii="Arial" w:hAnsi="Arial" w:cs="Arial"/>
          <w:b/>
        </w:rPr>
        <w:t>Parcel 3</w:t>
      </w:r>
    </w:p>
    <w:p w14:paraId="7AAC36AC" w14:textId="77777777" w:rsidR="00942379" w:rsidRPr="00557DA4" w:rsidRDefault="00942379" w:rsidP="00CD7707">
      <w:pPr>
        <w:ind w:right="-46"/>
        <w:jc w:val="right"/>
        <w:rPr>
          <w:rFonts w:ascii="Arial" w:hAnsi="Arial" w:cs="Arial"/>
        </w:rPr>
      </w:pPr>
    </w:p>
    <w:p w14:paraId="3BBA50FB" w14:textId="77777777" w:rsidR="00942379" w:rsidRPr="00557DA4" w:rsidRDefault="00942379" w:rsidP="00CD7707">
      <w:pPr>
        <w:ind w:right="-46"/>
        <w:jc w:val="right"/>
        <w:rPr>
          <w:rFonts w:ascii="Arial" w:hAnsi="Arial" w:cs="Arial"/>
        </w:rPr>
      </w:pPr>
    </w:p>
    <w:p w14:paraId="75C1879E" w14:textId="77777777" w:rsidR="00052777" w:rsidRPr="00557DA4" w:rsidRDefault="002502ED" w:rsidP="00052777">
      <w:pPr>
        <w:ind w:right="-46"/>
        <w:rPr>
          <w:rFonts w:ascii="Arial" w:hAnsi="Arial" w:cs="Arial"/>
        </w:rPr>
      </w:pPr>
      <w:r w:rsidRPr="00557DA4">
        <w:rPr>
          <w:rFonts w:ascii="Arial" w:hAnsi="Arial" w:cs="Arial"/>
        </w:rPr>
        <w:br/>
      </w:r>
      <w:r w:rsidR="00052777" w:rsidRPr="00557DA4">
        <w:rPr>
          <w:rFonts w:ascii="Arial" w:hAnsi="Arial" w:cs="Arial"/>
        </w:rPr>
        <w:t>The Letterbox Club prov</w:t>
      </w:r>
      <w:r w:rsidR="00895E13" w:rsidRPr="00557DA4">
        <w:rPr>
          <w:rFonts w:ascii="Arial" w:hAnsi="Arial" w:cs="Arial"/>
        </w:rPr>
        <w:t>ides six, monthly parcels of</w:t>
      </w:r>
      <w:r w:rsidR="00052777" w:rsidRPr="00557DA4">
        <w:rPr>
          <w:rFonts w:ascii="Arial" w:hAnsi="Arial" w:cs="Arial"/>
        </w:rPr>
        <w:t xml:space="preserve"> books, games and stationery for you and your child to enjoy together. It’s run by a read</w:t>
      </w:r>
      <w:r w:rsidR="00775500" w:rsidRPr="00557DA4">
        <w:rPr>
          <w:rFonts w:ascii="Arial" w:hAnsi="Arial" w:cs="Arial"/>
        </w:rPr>
        <w:t xml:space="preserve">ing charity called </w:t>
      </w:r>
      <w:proofErr w:type="spellStart"/>
      <w:r w:rsidR="00775500" w:rsidRPr="00557DA4">
        <w:rPr>
          <w:rFonts w:ascii="Arial" w:hAnsi="Arial" w:cs="Arial"/>
        </w:rPr>
        <w:t>BookTrust</w:t>
      </w:r>
      <w:proofErr w:type="spellEnd"/>
      <w:r w:rsidR="00775500" w:rsidRPr="00557DA4">
        <w:rPr>
          <w:rFonts w:ascii="Arial" w:hAnsi="Arial" w:cs="Arial"/>
        </w:rPr>
        <w:t xml:space="preserve">. </w:t>
      </w:r>
      <w:r w:rsidR="00052777" w:rsidRPr="00557DA4">
        <w:rPr>
          <w:rFonts w:ascii="Arial" w:hAnsi="Arial" w:cs="Arial"/>
        </w:rPr>
        <w:t xml:space="preserve">For more information please visit </w:t>
      </w:r>
      <w:hyperlink r:id="rId8" w:history="1">
        <w:r w:rsidR="00052777" w:rsidRPr="00557DA4">
          <w:rPr>
            <w:rStyle w:val="Hyperlink"/>
            <w:rFonts w:ascii="Arial" w:hAnsi="Arial" w:cs="Arial"/>
            <w:b/>
            <w:color w:val="E36C0A" w:themeColor="accent6" w:themeShade="BF"/>
          </w:rPr>
          <w:t>www.booktrust.org.uk/letterbox-club-families</w:t>
        </w:r>
      </w:hyperlink>
      <w:r w:rsidR="00052777" w:rsidRPr="00557DA4">
        <w:rPr>
          <w:rStyle w:val="Hyperlink"/>
          <w:rFonts w:ascii="Arial" w:hAnsi="Arial" w:cs="Arial"/>
          <w:b/>
          <w:color w:val="E36C0A" w:themeColor="accent6" w:themeShade="BF"/>
        </w:rPr>
        <w:t xml:space="preserve">  </w:t>
      </w:r>
    </w:p>
    <w:p w14:paraId="1C7CC1D2" w14:textId="77777777" w:rsidR="00052777" w:rsidRPr="00557DA4" w:rsidRDefault="00052777" w:rsidP="00052777">
      <w:pPr>
        <w:tabs>
          <w:tab w:val="left" w:pos="1113"/>
          <w:tab w:val="right" w:pos="9072"/>
        </w:tabs>
        <w:ind w:right="-46"/>
        <w:rPr>
          <w:rFonts w:ascii="Arial" w:hAnsi="Arial" w:cs="Arial"/>
        </w:rPr>
      </w:pPr>
    </w:p>
    <w:p w14:paraId="79244DDB" w14:textId="77777777" w:rsidR="00052777" w:rsidRPr="00557DA4" w:rsidRDefault="00052777" w:rsidP="00052777">
      <w:pPr>
        <w:ind w:right="-46"/>
        <w:rPr>
          <w:rFonts w:ascii="Arial" w:hAnsi="Arial" w:cs="Arial"/>
          <w:b/>
          <w:color w:val="000000" w:themeColor="text1"/>
        </w:rPr>
      </w:pPr>
    </w:p>
    <w:p w14:paraId="00CBD016" w14:textId="77777777" w:rsidR="00052777" w:rsidRPr="00557DA4" w:rsidRDefault="00052777" w:rsidP="00052777">
      <w:pPr>
        <w:ind w:right="-46"/>
        <w:rPr>
          <w:rFonts w:ascii="Arial" w:hAnsi="Arial" w:cs="Arial"/>
          <w:b/>
          <w:color w:val="000000" w:themeColor="text1"/>
        </w:rPr>
      </w:pPr>
      <w:r w:rsidRPr="00557DA4">
        <w:rPr>
          <w:rFonts w:ascii="Arial" w:hAnsi="Arial" w:cs="Arial"/>
          <w:b/>
          <w:color w:val="000000" w:themeColor="text1"/>
        </w:rPr>
        <w:t>Here are some ways you might like to use this month’s parcel with your child:</w:t>
      </w:r>
    </w:p>
    <w:p w14:paraId="25FA837B" w14:textId="77777777" w:rsidR="00052777" w:rsidRPr="00557DA4" w:rsidRDefault="00052777" w:rsidP="00052777">
      <w:pPr>
        <w:ind w:right="-46"/>
        <w:rPr>
          <w:rFonts w:ascii="Arial" w:hAnsi="Arial" w:cs="Arial"/>
          <w:b/>
          <w:color w:val="000000" w:themeColor="text1"/>
        </w:rPr>
      </w:pPr>
    </w:p>
    <w:p w14:paraId="1692D4F6" w14:textId="77777777" w:rsidR="00052777" w:rsidRPr="00557DA4" w:rsidRDefault="00052777" w:rsidP="00052777">
      <w:pPr>
        <w:pStyle w:val="ListParagraph"/>
        <w:numPr>
          <w:ilvl w:val="0"/>
          <w:numId w:val="6"/>
        </w:numPr>
        <w:ind w:right="-46"/>
        <w:rPr>
          <w:rFonts w:ascii="Arial" w:hAnsi="Arial" w:cs="Arial"/>
          <w:sz w:val="24"/>
          <w:szCs w:val="24"/>
        </w:rPr>
      </w:pPr>
      <w:r w:rsidRPr="00557DA4">
        <w:rPr>
          <w:rFonts w:ascii="Arial" w:hAnsi="Arial" w:cs="Arial"/>
          <w:sz w:val="24"/>
          <w:szCs w:val="24"/>
        </w:rPr>
        <w:t>Sharing books with your child can be about helping them to discover that books are exciting and fun. Don’t worry if they’re not able to read or understand every word.</w:t>
      </w:r>
    </w:p>
    <w:p w14:paraId="1A00A717" w14:textId="77777777" w:rsidR="00052777" w:rsidRPr="00557DA4" w:rsidRDefault="00052777" w:rsidP="00052777">
      <w:pPr>
        <w:pStyle w:val="ListParagraph"/>
        <w:ind w:right="-46"/>
        <w:rPr>
          <w:rFonts w:ascii="Arial" w:hAnsi="Arial" w:cs="Arial"/>
          <w:sz w:val="24"/>
          <w:szCs w:val="24"/>
        </w:rPr>
      </w:pPr>
    </w:p>
    <w:p w14:paraId="59EFD6A9" w14:textId="79D6FC03" w:rsidR="00001101" w:rsidRPr="00557DA4" w:rsidRDefault="00980398" w:rsidP="00001101">
      <w:pPr>
        <w:pStyle w:val="ListParagraph"/>
        <w:numPr>
          <w:ilvl w:val="0"/>
          <w:numId w:val="6"/>
        </w:numPr>
        <w:ind w:right="-46"/>
        <w:rPr>
          <w:rFonts w:ascii="Arial" w:hAnsi="Arial" w:cs="Arial"/>
          <w:sz w:val="24"/>
          <w:szCs w:val="24"/>
        </w:rPr>
      </w:pPr>
      <w:r w:rsidRPr="00557DA4">
        <w:rPr>
          <w:rFonts w:ascii="Arial" w:hAnsi="Arial" w:cs="Arial"/>
          <w:sz w:val="24"/>
          <w:szCs w:val="24"/>
        </w:rPr>
        <w:t xml:space="preserve">Singing or saying rhymes with your child is a good way of supporting their language development. </w:t>
      </w:r>
      <w:bookmarkStart w:id="0" w:name="_Hlk1551338"/>
      <w:r w:rsidR="00052777" w:rsidRPr="00557DA4">
        <w:rPr>
          <w:rFonts w:ascii="Arial" w:hAnsi="Arial" w:cs="Arial"/>
          <w:b/>
          <w:i/>
          <w:color w:val="E36C0A" w:themeColor="accent6" w:themeShade="BF"/>
          <w:sz w:val="24"/>
          <w:szCs w:val="24"/>
        </w:rPr>
        <w:t>The</w:t>
      </w:r>
      <w:r w:rsidR="00C12DD7" w:rsidRPr="00557DA4">
        <w:rPr>
          <w:rFonts w:ascii="Arial" w:hAnsi="Arial" w:cs="Arial"/>
          <w:b/>
          <w:i/>
          <w:color w:val="E36C0A" w:themeColor="accent6" w:themeShade="BF"/>
          <w:sz w:val="24"/>
          <w:szCs w:val="24"/>
        </w:rPr>
        <w:t xml:space="preserve"> Treasure of Pirate Frank</w:t>
      </w:r>
      <w:bookmarkEnd w:id="0"/>
      <w:r w:rsidR="00052777" w:rsidRPr="00557DA4">
        <w:rPr>
          <w:rFonts w:ascii="Arial" w:hAnsi="Arial" w:cs="Arial"/>
          <w:sz w:val="24"/>
          <w:szCs w:val="24"/>
        </w:rPr>
        <w:t xml:space="preserve"> is a rhyming story </w:t>
      </w:r>
      <w:r w:rsidR="00C12DD7" w:rsidRPr="00557DA4">
        <w:rPr>
          <w:rFonts w:ascii="Arial" w:hAnsi="Arial" w:cs="Arial"/>
          <w:sz w:val="24"/>
          <w:szCs w:val="24"/>
        </w:rPr>
        <w:t>with repetition</w:t>
      </w:r>
      <w:r w:rsidRPr="00557DA4">
        <w:rPr>
          <w:rFonts w:ascii="Arial" w:hAnsi="Arial" w:cs="Arial"/>
          <w:sz w:val="24"/>
          <w:szCs w:val="24"/>
        </w:rPr>
        <w:t xml:space="preserve"> – when reading it, encourage your child to join in with the repeated sentence. </w:t>
      </w:r>
      <w:r w:rsidR="00001101" w:rsidRPr="00557DA4">
        <w:rPr>
          <w:rFonts w:ascii="Arial" w:hAnsi="Arial" w:cs="Arial"/>
          <w:sz w:val="24"/>
          <w:szCs w:val="24"/>
        </w:rPr>
        <w:t xml:space="preserve">You could also use the treasure map at the start of the book </w:t>
      </w:r>
      <w:r w:rsidR="00946B08" w:rsidRPr="00557DA4">
        <w:rPr>
          <w:rFonts w:ascii="Arial" w:hAnsi="Arial" w:cs="Arial"/>
          <w:sz w:val="24"/>
          <w:szCs w:val="24"/>
        </w:rPr>
        <w:t xml:space="preserve">to </w:t>
      </w:r>
      <w:r w:rsidR="00001101" w:rsidRPr="00557DA4">
        <w:rPr>
          <w:rFonts w:ascii="Arial" w:hAnsi="Arial" w:cs="Arial"/>
          <w:sz w:val="24"/>
          <w:szCs w:val="24"/>
        </w:rPr>
        <w:t>talk about what</w:t>
      </w:r>
      <w:r w:rsidR="00946B08" w:rsidRPr="00557DA4">
        <w:rPr>
          <w:rFonts w:ascii="Arial" w:hAnsi="Arial" w:cs="Arial"/>
          <w:sz w:val="24"/>
          <w:szCs w:val="24"/>
        </w:rPr>
        <w:t xml:space="preserve"> the boy might find next.</w:t>
      </w:r>
    </w:p>
    <w:p w14:paraId="2BC8C6DE" w14:textId="77777777" w:rsidR="00001101" w:rsidRPr="00557DA4" w:rsidRDefault="00001101" w:rsidP="00001101">
      <w:pPr>
        <w:pStyle w:val="ListParagraph"/>
        <w:rPr>
          <w:rFonts w:ascii="Arial" w:hAnsi="Arial" w:cs="Arial"/>
          <w:sz w:val="24"/>
          <w:szCs w:val="24"/>
        </w:rPr>
      </w:pPr>
    </w:p>
    <w:p w14:paraId="46E72023" w14:textId="77A45079" w:rsidR="00001101" w:rsidRPr="00557DA4" w:rsidRDefault="00001101" w:rsidP="00507B02">
      <w:pPr>
        <w:pStyle w:val="ListParagraph"/>
        <w:numPr>
          <w:ilvl w:val="0"/>
          <w:numId w:val="6"/>
        </w:numPr>
        <w:ind w:right="-46"/>
        <w:rPr>
          <w:rFonts w:ascii="Arial" w:hAnsi="Arial" w:cs="Arial"/>
          <w:sz w:val="24"/>
          <w:szCs w:val="24"/>
        </w:rPr>
      </w:pPr>
      <w:r w:rsidRPr="00557DA4">
        <w:rPr>
          <w:rFonts w:ascii="Arial" w:hAnsi="Arial" w:cs="Arial"/>
          <w:b/>
          <w:i/>
          <w:color w:val="E36C0A" w:themeColor="accent6" w:themeShade="BF"/>
          <w:sz w:val="24"/>
          <w:szCs w:val="24"/>
        </w:rPr>
        <w:t xml:space="preserve">Look and Find Bugs </w:t>
      </w:r>
      <w:r w:rsidRPr="00557DA4">
        <w:rPr>
          <w:rFonts w:ascii="Arial" w:hAnsi="Arial" w:cs="Arial"/>
          <w:sz w:val="24"/>
          <w:szCs w:val="24"/>
        </w:rPr>
        <w:t>is a great book for helping your child practise counting</w:t>
      </w:r>
      <w:r w:rsidR="00507B02" w:rsidRPr="00557DA4">
        <w:rPr>
          <w:rFonts w:ascii="Arial" w:hAnsi="Arial" w:cs="Arial"/>
          <w:sz w:val="24"/>
          <w:szCs w:val="24"/>
        </w:rPr>
        <w:t>. You can join in by helping them count the bugs or even seeing wh</w:t>
      </w:r>
      <w:r w:rsidR="0074473C" w:rsidRPr="00557DA4">
        <w:rPr>
          <w:rFonts w:ascii="Arial" w:hAnsi="Arial" w:cs="Arial"/>
          <w:sz w:val="24"/>
          <w:szCs w:val="24"/>
        </w:rPr>
        <w:t>o</w:t>
      </w:r>
      <w:r w:rsidR="00507B02" w:rsidRPr="00557DA4">
        <w:rPr>
          <w:rFonts w:ascii="Arial" w:hAnsi="Arial" w:cs="Arial"/>
          <w:sz w:val="24"/>
          <w:szCs w:val="24"/>
        </w:rPr>
        <w:t xml:space="preserve"> can find the different pictures first. If your child likes insects, you could even go bug-spotting in your local park.</w:t>
      </w:r>
    </w:p>
    <w:p w14:paraId="2BAD955B" w14:textId="77777777" w:rsidR="006F0141" w:rsidRPr="00557DA4" w:rsidRDefault="006F0141" w:rsidP="00507B02">
      <w:pPr>
        <w:pStyle w:val="ListParagraph"/>
        <w:ind w:right="-46"/>
        <w:rPr>
          <w:rFonts w:ascii="Arial" w:hAnsi="Arial" w:cs="Arial"/>
          <w:sz w:val="24"/>
          <w:szCs w:val="24"/>
        </w:rPr>
      </w:pPr>
    </w:p>
    <w:p w14:paraId="3D4794E8" w14:textId="77777777" w:rsidR="006F0141" w:rsidRPr="00557DA4" w:rsidRDefault="00113D7C" w:rsidP="00052777">
      <w:pPr>
        <w:pStyle w:val="ListParagraph"/>
        <w:numPr>
          <w:ilvl w:val="0"/>
          <w:numId w:val="6"/>
        </w:numPr>
        <w:ind w:right="-46"/>
        <w:rPr>
          <w:rFonts w:ascii="Arial" w:hAnsi="Arial" w:cs="Arial"/>
          <w:sz w:val="24"/>
          <w:szCs w:val="24"/>
        </w:rPr>
      </w:pPr>
      <w:r w:rsidRPr="00557DA4">
        <w:rPr>
          <w:rFonts w:ascii="Arial" w:hAnsi="Arial" w:cs="Arial"/>
          <w:sz w:val="24"/>
          <w:szCs w:val="24"/>
        </w:rPr>
        <w:t xml:space="preserve">Encourage your child to count the dots on the </w:t>
      </w:r>
      <w:r w:rsidRPr="00557DA4">
        <w:rPr>
          <w:rFonts w:ascii="Arial" w:hAnsi="Arial" w:cs="Arial"/>
          <w:b/>
          <w:color w:val="E36C0A" w:themeColor="accent6" w:themeShade="BF"/>
          <w:sz w:val="24"/>
          <w:szCs w:val="24"/>
        </w:rPr>
        <w:t>dominoes</w:t>
      </w:r>
      <w:r w:rsidRPr="00557DA4">
        <w:rPr>
          <w:rFonts w:ascii="Arial" w:hAnsi="Arial" w:cs="Arial"/>
          <w:sz w:val="24"/>
          <w:szCs w:val="24"/>
        </w:rPr>
        <w:t xml:space="preserve"> as you play. Using some of the dominoes with fewer dots, you could help your child put them in order starting with the smallest number to the largest.</w:t>
      </w:r>
    </w:p>
    <w:p w14:paraId="7E2861BE" w14:textId="77777777" w:rsidR="00052777" w:rsidRPr="00557DA4" w:rsidRDefault="00052777" w:rsidP="00052777">
      <w:pPr>
        <w:ind w:right="-46"/>
        <w:rPr>
          <w:rFonts w:ascii="Arial" w:hAnsi="Arial" w:cs="Arial"/>
          <w:lang w:val="en-GB"/>
        </w:rPr>
      </w:pPr>
    </w:p>
    <w:p w14:paraId="6E3AB194" w14:textId="77777777" w:rsidR="00052777" w:rsidRPr="00557DA4" w:rsidRDefault="00052777" w:rsidP="00052777">
      <w:pPr>
        <w:ind w:right="-46"/>
        <w:rPr>
          <w:rFonts w:ascii="Arial" w:hAnsi="Arial" w:cs="Arial"/>
          <w:lang w:val="en-GB"/>
        </w:rPr>
      </w:pPr>
      <w:r w:rsidRPr="00557DA4">
        <w:rPr>
          <w:rFonts w:ascii="Arial" w:hAnsi="Arial" w:cs="Arial"/>
          <w:lang w:val="en-GB"/>
        </w:rPr>
        <w:t>We</w:t>
      </w:r>
      <w:r w:rsidR="006F0141" w:rsidRPr="00557DA4">
        <w:rPr>
          <w:rFonts w:ascii="Arial" w:hAnsi="Arial" w:cs="Arial"/>
          <w:lang w:val="en-GB"/>
        </w:rPr>
        <w:t xml:space="preserve"> hope you bot</w:t>
      </w:r>
      <w:r w:rsidR="00CF5EBF" w:rsidRPr="00557DA4">
        <w:rPr>
          <w:rFonts w:ascii="Arial" w:hAnsi="Arial" w:cs="Arial"/>
          <w:lang w:val="en-GB"/>
        </w:rPr>
        <w:t>h enjoy the items in the parcel.</w:t>
      </w:r>
    </w:p>
    <w:p w14:paraId="5CBB68D5" w14:textId="77777777" w:rsidR="00052777" w:rsidRPr="00557DA4" w:rsidRDefault="00052777" w:rsidP="00052777">
      <w:pPr>
        <w:ind w:right="-46"/>
        <w:rPr>
          <w:rFonts w:ascii="Arial" w:hAnsi="Arial" w:cs="Arial"/>
          <w:lang w:val="en-GB"/>
        </w:rPr>
      </w:pPr>
    </w:p>
    <w:p w14:paraId="1CB1AD24" w14:textId="77777777" w:rsidR="00052777" w:rsidRPr="00557DA4" w:rsidRDefault="00052777" w:rsidP="00052777">
      <w:pPr>
        <w:ind w:right="-46"/>
        <w:rPr>
          <w:rFonts w:ascii="Arial" w:hAnsi="Arial" w:cs="Arial"/>
          <w:lang w:val="en-GB"/>
        </w:rPr>
      </w:pPr>
      <w:r w:rsidRPr="00557DA4">
        <w:rPr>
          <w:rFonts w:ascii="Arial" w:hAnsi="Arial" w:cs="Arial"/>
          <w:lang w:val="en-GB"/>
        </w:rPr>
        <w:t>Best wishes,</w:t>
      </w:r>
    </w:p>
    <w:p w14:paraId="674BF7EC" w14:textId="77777777" w:rsidR="00F156C7" w:rsidRPr="00557DA4" w:rsidRDefault="00052777" w:rsidP="00052777">
      <w:pPr>
        <w:rPr>
          <w:rFonts w:ascii="Arial" w:hAnsi="Arial" w:cs="Arial"/>
        </w:rPr>
      </w:pPr>
      <w:r w:rsidRPr="00557DA4">
        <w:rPr>
          <w:rFonts w:ascii="Arial" w:hAnsi="Arial" w:cs="Arial"/>
          <w:lang w:val="en-GB"/>
        </w:rPr>
        <w:t>The Letterbox Club Team</w:t>
      </w:r>
    </w:p>
    <w:p w14:paraId="6872FB43" w14:textId="77777777" w:rsidR="00F96771" w:rsidRPr="00557DA4" w:rsidRDefault="00F96771" w:rsidP="00CD7707">
      <w:pPr>
        <w:ind w:right="-46"/>
        <w:rPr>
          <w:rFonts w:ascii="Arial" w:hAnsi="Arial" w:cs="Arial"/>
        </w:rPr>
      </w:pPr>
    </w:p>
    <w:p w14:paraId="1E1E3413" w14:textId="77777777" w:rsidR="00AE5179" w:rsidRPr="00557DA4" w:rsidRDefault="0072232D" w:rsidP="00CD7707">
      <w:pPr>
        <w:ind w:right="-46"/>
        <w:rPr>
          <w:rFonts w:ascii="Arial" w:hAnsi="Arial" w:cs="Arial"/>
          <w:lang w:val="en-GB"/>
        </w:rPr>
      </w:pPr>
      <w:bookmarkStart w:id="1" w:name="_GoBack"/>
      <w:bookmarkEnd w:id="1"/>
      <w:r w:rsidRPr="00557DA4">
        <w:rPr>
          <w:rFonts w:ascii="Arial" w:hAnsi="Arial" w:cs="Arial"/>
          <w:lang w:val="en-GB"/>
        </w:rPr>
        <w:br/>
      </w:r>
    </w:p>
    <w:p w14:paraId="07C0849D" w14:textId="77777777" w:rsidR="00AE5179" w:rsidRPr="00557DA4" w:rsidRDefault="00AE5179" w:rsidP="00AE5179">
      <w:pPr>
        <w:rPr>
          <w:rFonts w:ascii="Arial" w:hAnsi="Arial" w:cs="Arial"/>
          <w:lang w:val="en-GB"/>
        </w:rPr>
      </w:pPr>
    </w:p>
    <w:p w14:paraId="0A871484" w14:textId="77777777" w:rsidR="00A0102B" w:rsidRPr="00557DA4" w:rsidRDefault="00A0102B" w:rsidP="00AE5179">
      <w:pPr>
        <w:rPr>
          <w:rFonts w:ascii="Arial" w:hAnsi="Arial" w:cs="Arial"/>
          <w:b/>
          <w:color w:val="009999"/>
          <w:lang w:val="en-GB"/>
        </w:rPr>
      </w:pPr>
    </w:p>
    <w:sectPr w:rsidR="00A0102B" w:rsidRPr="00557DA4" w:rsidSect="00A010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1E34B" w14:textId="77777777" w:rsidR="00001101" w:rsidRDefault="00001101" w:rsidP="00E86B9D">
      <w:r>
        <w:separator/>
      </w:r>
    </w:p>
  </w:endnote>
  <w:endnote w:type="continuationSeparator" w:id="0">
    <w:p w14:paraId="2946BE03" w14:textId="77777777" w:rsidR="00001101" w:rsidRDefault="00001101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27684" w14:textId="77777777" w:rsidR="00191592" w:rsidRDefault="001915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CE18D" w14:textId="77777777" w:rsidR="00001101" w:rsidRDefault="0000110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5B76AC7" wp14:editId="632D8D47">
          <wp:simplePos x="0" y="0"/>
          <wp:positionH relativeFrom="page">
            <wp:align>right</wp:align>
          </wp:positionH>
          <wp:positionV relativeFrom="paragraph">
            <wp:posOffset>-453975</wp:posOffset>
          </wp:positionV>
          <wp:extent cx="2800350" cy="107378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9EEE5" w14:textId="77777777" w:rsidR="00191592" w:rsidRDefault="00191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A3596" w14:textId="77777777" w:rsidR="00001101" w:rsidRDefault="00001101" w:rsidP="00E86B9D">
      <w:r>
        <w:separator/>
      </w:r>
    </w:p>
  </w:footnote>
  <w:footnote w:type="continuationSeparator" w:id="0">
    <w:p w14:paraId="269D60C1" w14:textId="77777777" w:rsidR="00001101" w:rsidRDefault="00001101" w:rsidP="00E8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E51F6" w14:textId="77777777" w:rsidR="00191592" w:rsidRDefault="001915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CAB4E" w14:textId="77777777" w:rsidR="00191592" w:rsidRDefault="001915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18CF6" w14:textId="77777777" w:rsidR="00191592" w:rsidRDefault="001915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16614"/>
    <w:multiLevelType w:val="hybridMultilevel"/>
    <w:tmpl w:val="5A84F496"/>
    <w:lvl w:ilvl="0" w:tplc="C0BED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31A9"/>
    <w:multiLevelType w:val="hybridMultilevel"/>
    <w:tmpl w:val="2A60F574"/>
    <w:lvl w:ilvl="0" w:tplc="F36C0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15CE3"/>
    <w:multiLevelType w:val="hybridMultilevel"/>
    <w:tmpl w:val="7178A12C"/>
    <w:lvl w:ilvl="0" w:tplc="C2163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C6F17"/>
    <w:multiLevelType w:val="hybridMultilevel"/>
    <w:tmpl w:val="3316368E"/>
    <w:lvl w:ilvl="0" w:tplc="ECC83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46BBF"/>
    <w:multiLevelType w:val="hybridMultilevel"/>
    <w:tmpl w:val="8C4A7F56"/>
    <w:lvl w:ilvl="0" w:tplc="ECC83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131A9"/>
    <w:multiLevelType w:val="hybridMultilevel"/>
    <w:tmpl w:val="9342BE0E"/>
    <w:lvl w:ilvl="0" w:tplc="7C96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79"/>
    <w:rsid w:val="00001101"/>
    <w:rsid w:val="00007BD3"/>
    <w:rsid w:val="00045085"/>
    <w:rsid w:val="00052777"/>
    <w:rsid w:val="000541FE"/>
    <w:rsid w:val="00087126"/>
    <w:rsid w:val="000A5DA1"/>
    <w:rsid w:val="000C71E9"/>
    <w:rsid w:val="000D4FF8"/>
    <w:rsid w:val="00113D7C"/>
    <w:rsid w:val="00170A4D"/>
    <w:rsid w:val="001838E9"/>
    <w:rsid w:val="00191592"/>
    <w:rsid w:val="001B3D5F"/>
    <w:rsid w:val="001F01DB"/>
    <w:rsid w:val="002502ED"/>
    <w:rsid w:val="00277166"/>
    <w:rsid w:val="00284FC9"/>
    <w:rsid w:val="002A6784"/>
    <w:rsid w:val="002C483A"/>
    <w:rsid w:val="002D6B97"/>
    <w:rsid w:val="002E16A5"/>
    <w:rsid w:val="003361A6"/>
    <w:rsid w:val="00361921"/>
    <w:rsid w:val="00375D37"/>
    <w:rsid w:val="00375EC6"/>
    <w:rsid w:val="00383DFF"/>
    <w:rsid w:val="003951CA"/>
    <w:rsid w:val="003E2E59"/>
    <w:rsid w:val="00461EB5"/>
    <w:rsid w:val="00494532"/>
    <w:rsid w:val="00496B85"/>
    <w:rsid w:val="005017D9"/>
    <w:rsid w:val="00507B02"/>
    <w:rsid w:val="00523C81"/>
    <w:rsid w:val="00557DA4"/>
    <w:rsid w:val="00617AE6"/>
    <w:rsid w:val="00632016"/>
    <w:rsid w:val="0068711D"/>
    <w:rsid w:val="00696574"/>
    <w:rsid w:val="006E6DCB"/>
    <w:rsid w:val="006F0141"/>
    <w:rsid w:val="006F41B9"/>
    <w:rsid w:val="0072232D"/>
    <w:rsid w:val="00741606"/>
    <w:rsid w:val="0074473C"/>
    <w:rsid w:val="0076762F"/>
    <w:rsid w:val="00775500"/>
    <w:rsid w:val="007E33D5"/>
    <w:rsid w:val="007F4089"/>
    <w:rsid w:val="00803568"/>
    <w:rsid w:val="008059E4"/>
    <w:rsid w:val="00815B36"/>
    <w:rsid w:val="00817FC1"/>
    <w:rsid w:val="0082443B"/>
    <w:rsid w:val="008572F3"/>
    <w:rsid w:val="00857752"/>
    <w:rsid w:val="00866430"/>
    <w:rsid w:val="00880D50"/>
    <w:rsid w:val="00895E13"/>
    <w:rsid w:val="008D4790"/>
    <w:rsid w:val="008D7EBE"/>
    <w:rsid w:val="008E7B83"/>
    <w:rsid w:val="00934A2A"/>
    <w:rsid w:val="009352EA"/>
    <w:rsid w:val="00936F8B"/>
    <w:rsid w:val="00937A77"/>
    <w:rsid w:val="00942379"/>
    <w:rsid w:val="00944DB3"/>
    <w:rsid w:val="00946B08"/>
    <w:rsid w:val="00955976"/>
    <w:rsid w:val="00970C57"/>
    <w:rsid w:val="00977F70"/>
    <w:rsid w:val="00980398"/>
    <w:rsid w:val="009C081E"/>
    <w:rsid w:val="009E5230"/>
    <w:rsid w:val="009F2BDF"/>
    <w:rsid w:val="00A0102B"/>
    <w:rsid w:val="00A1040E"/>
    <w:rsid w:val="00A131AB"/>
    <w:rsid w:val="00A13E9F"/>
    <w:rsid w:val="00A23ED1"/>
    <w:rsid w:val="00A56ED5"/>
    <w:rsid w:val="00A61EE2"/>
    <w:rsid w:val="00A82328"/>
    <w:rsid w:val="00AC0119"/>
    <w:rsid w:val="00AD4053"/>
    <w:rsid w:val="00AE5179"/>
    <w:rsid w:val="00B0164B"/>
    <w:rsid w:val="00B25DA4"/>
    <w:rsid w:val="00B62F7A"/>
    <w:rsid w:val="00B75DCD"/>
    <w:rsid w:val="00B76DCA"/>
    <w:rsid w:val="00BE4E04"/>
    <w:rsid w:val="00BF474C"/>
    <w:rsid w:val="00C12DD7"/>
    <w:rsid w:val="00C3345D"/>
    <w:rsid w:val="00C46FB7"/>
    <w:rsid w:val="00C66219"/>
    <w:rsid w:val="00C832BF"/>
    <w:rsid w:val="00C9503E"/>
    <w:rsid w:val="00CD50A0"/>
    <w:rsid w:val="00CD7707"/>
    <w:rsid w:val="00CF0511"/>
    <w:rsid w:val="00CF529B"/>
    <w:rsid w:val="00CF5EBF"/>
    <w:rsid w:val="00D836F4"/>
    <w:rsid w:val="00DF26CA"/>
    <w:rsid w:val="00E349BF"/>
    <w:rsid w:val="00E47088"/>
    <w:rsid w:val="00E507B4"/>
    <w:rsid w:val="00E6282B"/>
    <w:rsid w:val="00E63DFC"/>
    <w:rsid w:val="00E86B9D"/>
    <w:rsid w:val="00EB6AF3"/>
    <w:rsid w:val="00EC6880"/>
    <w:rsid w:val="00F156C7"/>
    <w:rsid w:val="00F33633"/>
    <w:rsid w:val="00F55886"/>
    <w:rsid w:val="00F71319"/>
    <w:rsid w:val="00F82480"/>
    <w:rsid w:val="00F9422B"/>
    <w:rsid w:val="00F96771"/>
    <w:rsid w:val="00FB22DE"/>
    <w:rsid w:val="00FB4A7D"/>
    <w:rsid w:val="00FC5B94"/>
    <w:rsid w:val="00FD5BED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DA31F"/>
  <w15:docId w15:val="{9A015B10-13D7-43DC-BB47-E3780AE1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5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EB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EBF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trust.org.uk/letterbox-club-famili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Harker</dc:creator>
  <cp:lastModifiedBy>Jenna Darby</cp:lastModifiedBy>
  <cp:revision>7</cp:revision>
  <cp:lastPrinted>2017-01-03T14:04:00Z</cp:lastPrinted>
  <dcterms:created xsi:type="dcterms:W3CDTF">2019-02-20T10:16:00Z</dcterms:created>
  <dcterms:modified xsi:type="dcterms:W3CDTF">2019-02-25T11:59:00Z</dcterms:modified>
</cp:coreProperties>
</file>